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glossary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settings.xml" ContentType="application/vnd.openxmlformats-officedocument.wordprocessingml.setting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glossary/fontTable.xml" ContentType="application/vnd.openxmlformats-officedocument.wordprocessingml.fontTable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docProps/core.xml" ContentType="application/vnd.openxmlformats-package.core-properties+xml"/>
  <Override PartName="/customXml/itemProps5.xml" ContentType="application/vnd.openxmlformats-officedocument.customXml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6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69C6" w:rsidRPr="00F224AB" w:rsidRDefault="00EF453C" w:rsidP="00F224AB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</w:rPr>
        <w:t>Lesson Seed:</w:t>
      </w:r>
      <w:r w:rsidR="00F224AB">
        <w:rPr>
          <w:rFonts w:ascii="Arial" w:hAnsi="Arial" w:cs="Arial"/>
          <w:b/>
        </w:rPr>
        <w:t xml:space="preserve"> Path to Solution on the Hundred Chart </w:t>
      </w:r>
      <w:r w:rsidR="009C69C6" w:rsidRPr="00F224AB">
        <w:rPr>
          <w:rFonts w:ascii="Arial" w:eastAsiaTheme="minorHAnsi" w:hAnsi="Arial" w:cs="Arial"/>
          <w:sz w:val="22"/>
          <w:szCs w:val="22"/>
        </w:rPr>
        <w:t>(Lesson seeds are ideas for the domain/cluster/standard that can be used to build a lesson.</w:t>
      </w:r>
      <w:r w:rsidR="00F224AB" w:rsidRPr="00F224AB">
        <w:rPr>
          <w:rFonts w:ascii="Arial" w:eastAsiaTheme="minorHAnsi" w:hAnsi="Arial" w:cs="Arial"/>
          <w:sz w:val="22"/>
          <w:szCs w:val="22"/>
        </w:rPr>
        <w:t xml:space="preserve"> Lesson Seeds are not meant to be</w:t>
      </w:r>
      <w:r w:rsidR="00F224AB">
        <w:rPr>
          <w:rFonts w:ascii="Arial" w:eastAsiaTheme="minorHAnsi" w:hAnsi="Arial" w:cs="Arial"/>
          <w:sz w:val="22"/>
          <w:szCs w:val="22"/>
        </w:rPr>
        <w:t xml:space="preserve"> all-inclusive, nor are they substitutes for instruction.)</w:t>
      </w:r>
    </w:p>
    <w:p w:rsidR="00EF453C" w:rsidRPr="009C69C6" w:rsidRDefault="00EF453C" w:rsidP="009C69C6">
      <w:pPr>
        <w:autoSpaceDE w:val="0"/>
        <w:autoSpaceDN w:val="0"/>
        <w:adjustRightInd w:val="0"/>
        <w:ind w:left="270" w:hanging="270"/>
        <w:jc w:val="center"/>
        <w:rPr>
          <w:rFonts w:ascii="Arial" w:eastAsiaTheme="minorHAnsi" w:hAnsi="Arial" w:cs="Arial"/>
        </w:rPr>
      </w:pPr>
    </w:p>
    <w:tbl>
      <w:tblPr>
        <w:tblStyle w:val="TableGrid"/>
        <w:tblW w:w="13140" w:type="dxa"/>
        <w:tblInd w:w="558" w:type="dxa"/>
        <w:tblLook w:val="04A0"/>
      </w:tblPr>
      <w:tblGrid>
        <w:gridCol w:w="13140"/>
      </w:tblGrid>
      <w:tr w:rsidR="00F41A85" w:rsidRPr="00F41A85">
        <w:tc>
          <w:tcPr>
            <w:tcW w:w="13140" w:type="dxa"/>
            <w:shd w:val="clear" w:color="auto" w:fill="D9D9D9" w:themeFill="background1" w:themeFillShade="D9"/>
          </w:tcPr>
          <w:p w:rsidR="00F41A85" w:rsidRPr="004C5F43" w:rsidRDefault="00F41A85" w:rsidP="004C5F43">
            <w:pPr>
              <w:autoSpaceDE w:val="0"/>
              <w:autoSpaceDN w:val="0"/>
              <w:adjustRightInd w:val="0"/>
              <w:ind w:left="270" w:hanging="270"/>
              <w:rPr>
                <w:rFonts w:ascii="Arial" w:hAnsi="Arial" w:cs="Arial"/>
                <w:b/>
                <w:szCs w:val="24"/>
              </w:rPr>
            </w:pPr>
            <w:r w:rsidRPr="004C5F43">
              <w:rPr>
                <w:rFonts w:ascii="Arial" w:hAnsi="Arial" w:cs="Arial"/>
                <w:b/>
                <w:szCs w:val="24"/>
              </w:rPr>
              <w:t>Domain</w:t>
            </w:r>
            <w:r w:rsidR="00A214F6" w:rsidRPr="004C5F43">
              <w:rPr>
                <w:rFonts w:ascii="Arial" w:hAnsi="Arial" w:cs="Arial"/>
                <w:b/>
                <w:szCs w:val="24"/>
              </w:rPr>
              <w:t>:</w:t>
            </w:r>
            <w:r w:rsidR="004C5F43" w:rsidRPr="004C5F43">
              <w:rPr>
                <w:rFonts w:ascii="Arial" w:hAnsi="Arial" w:cs="Arial"/>
                <w:b/>
                <w:szCs w:val="24"/>
              </w:rPr>
              <w:t xml:space="preserve">  Operations and Algebraic Thinking</w:t>
            </w:r>
          </w:p>
          <w:p w:rsidR="00054E04" w:rsidRPr="004C5F43" w:rsidRDefault="00054E04" w:rsidP="004C5F43">
            <w:pPr>
              <w:autoSpaceDE w:val="0"/>
              <w:autoSpaceDN w:val="0"/>
              <w:adjustRightInd w:val="0"/>
              <w:ind w:left="270" w:hanging="270"/>
              <w:rPr>
                <w:rFonts w:ascii="Arial" w:hAnsi="Arial" w:cs="Arial"/>
                <w:b/>
                <w:szCs w:val="24"/>
              </w:rPr>
            </w:pPr>
          </w:p>
          <w:p w:rsidR="00F41A85" w:rsidRPr="004C5F43" w:rsidRDefault="00621EA2" w:rsidP="004C5F43">
            <w:pPr>
              <w:autoSpaceDE w:val="0"/>
              <w:autoSpaceDN w:val="0"/>
              <w:adjustRightInd w:val="0"/>
              <w:ind w:left="270" w:hanging="270"/>
              <w:rPr>
                <w:rFonts w:ascii="Arial" w:hAnsi="Arial" w:cs="Arial"/>
                <w:b/>
                <w:szCs w:val="24"/>
              </w:rPr>
            </w:pPr>
            <w:r w:rsidRPr="004C5F43">
              <w:rPr>
                <w:rFonts w:ascii="Arial" w:hAnsi="Arial" w:cs="Arial"/>
                <w:b/>
                <w:szCs w:val="24"/>
              </w:rPr>
              <w:t xml:space="preserve">    </w:t>
            </w:r>
            <w:r w:rsidR="00A214F6" w:rsidRPr="004C5F43">
              <w:rPr>
                <w:rFonts w:ascii="Arial" w:hAnsi="Arial" w:cs="Arial"/>
                <w:b/>
                <w:szCs w:val="24"/>
              </w:rPr>
              <w:t>Cluster:</w:t>
            </w:r>
            <w:r w:rsidR="004C5F43" w:rsidRPr="004C5F43">
              <w:rPr>
                <w:rFonts w:ascii="Arial" w:hAnsi="Arial" w:cs="Arial"/>
                <w:b/>
                <w:szCs w:val="24"/>
              </w:rPr>
              <w:t xml:space="preserve">  Represent and solve problems involving addition and subtraction.</w:t>
            </w:r>
          </w:p>
          <w:p w:rsidR="00054E04" w:rsidRPr="004C5F43" w:rsidRDefault="00F41A85" w:rsidP="00A214F6">
            <w:pPr>
              <w:autoSpaceDE w:val="0"/>
              <w:autoSpaceDN w:val="0"/>
              <w:adjustRightInd w:val="0"/>
              <w:ind w:left="270" w:hanging="270"/>
              <w:rPr>
                <w:rFonts w:ascii="Arial" w:hAnsi="Arial" w:cs="Arial"/>
                <w:i/>
                <w:szCs w:val="24"/>
              </w:rPr>
            </w:pPr>
            <w:r w:rsidRPr="004C5F43">
              <w:rPr>
                <w:rFonts w:ascii="Arial" w:hAnsi="Arial" w:cs="Arial"/>
                <w:b/>
                <w:szCs w:val="24"/>
              </w:rPr>
              <w:t xml:space="preserve"> </w:t>
            </w:r>
          </w:p>
          <w:p w:rsidR="004C5F43" w:rsidRPr="004C5F43" w:rsidRDefault="00F41A85" w:rsidP="00F224AB">
            <w:pPr>
              <w:autoSpaceDE w:val="0"/>
              <w:autoSpaceDN w:val="0"/>
              <w:adjustRightInd w:val="0"/>
              <w:ind w:left="2592" w:hanging="2592"/>
              <w:rPr>
                <w:rFonts w:ascii="Arial" w:hAnsi="Arial" w:cs="Arial"/>
                <w:b/>
                <w:szCs w:val="24"/>
              </w:rPr>
            </w:pPr>
            <w:r w:rsidRPr="004C5F43">
              <w:rPr>
                <w:rFonts w:ascii="Arial" w:hAnsi="Arial" w:cs="Arial"/>
              </w:rPr>
              <w:t xml:space="preserve"> </w:t>
            </w:r>
            <w:r w:rsidR="00621EA2" w:rsidRPr="004C5F43">
              <w:rPr>
                <w:rFonts w:ascii="Arial" w:hAnsi="Arial" w:cs="Arial"/>
              </w:rPr>
              <w:t xml:space="preserve">      </w:t>
            </w:r>
            <w:r w:rsidRPr="004C5F43">
              <w:rPr>
                <w:rFonts w:ascii="Arial" w:hAnsi="Arial" w:cs="Arial"/>
                <w:b/>
                <w:szCs w:val="24"/>
              </w:rPr>
              <w:t>Standard</w:t>
            </w:r>
            <w:r w:rsidR="00A214F6" w:rsidRPr="004C5F43">
              <w:rPr>
                <w:rFonts w:ascii="Arial" w:hAnsi="Arial" w:cs="Arial"/>
                <w:b/>
                <w:szCs w:val="24"/>
              </w:rPr>
              <w:t>(s):</w:t>
            </w:r>
            <w:r w:rsidR="004C5F43" w:rsidRPr="004C5F43">
              <w:rPr>
                <w:rFonts w:ascii="Arial" w:hAnsi="Arial" w:cs="Arial"/>
                <w:b/>
                <w:szCs w:val="24"/>
              </w:rPr>
              <w:t xml:space="preserve">  </w:t>
            </w:r>
            <w:r w:rsidR="004C5F43">
              <w:rPr>
                <w:rFonts w:ascii="Arial" w:hAnsi="Arial" w:cs="Arial"/>
                <w:b/>
                <w:szCs w:val="24"/>
              </w:rPr>
              <w:t xml:space="preserve">2.OA.1 </w:t>
            </w:r>
            <w:r w:rsidR="004C5F43" w:rsidRPr="004C5F43">
              <w:rPr>
                <w:rFonts w:ascii="Arial" w:hAnsi="Arial"/>
              </w:rPr>
              <w:t>Use addition and subtraction within 100 to solve one- and two-step word problems involving situations of adding to, taking from, putting together, taking apart, and comparing, with unknowns in all positions, e.g., by using drawings, and equations with a symbol for the unknown number to represent the problem.</w:t>
            </w:r>
            <w:r w:rsidR="004C5F43" w:rsidRPr="004C5F43">
              <w:t xml:space="preserve"> </w:t>
            </w:r>
          </w:p>
          <w:p w:rsidR="00F41A85" w:rsidRPr="00F41A85" w:rsidRDefault="00F41A85" w:rsidP="00054E04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F41A85" w:rsidRPr="00F41A85">
        <w:tc>
          <w:tcPr>
            <w:tcW w:w="13140" w:type="dxa"/>
          </w:tcPr>
          <w:p w:rsidR="00F41A85" w:rsidRPr="00F41A85" w:rsidRDefault="00F41A85" w:rsidP="004C5F43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F41A85">
              <w:rPr>
                <w:rFonts w:ascii="Arial" w:hAnsi="Arial" w:cs="Arial"/>
                <w:b/>
                <w:sz w:val="24"/>
                <w:szCs w:val="24"/>
              </w:rPr>
              <w:t>Purpose/Big Idea:</w:t>
            </w:r>
          </w:p>
          <w:p w:rsidR="004C5F43" w:rsidRDefault="004C5F43" w:rsidP="004C5F43">
            <w:pPr>
              <w:rPr>
                <w:rFonts w:ascii="Arial" w:hAnsi="Arial" w:cs="Arial"/>
                <w:sz w:val="24"/>
                <w:szCs w:val="24"/>
              </w:rPr>
            </w:pPr>
          </w:p>
          <w:p w:rsidR="00F41A85" w:rsidRPr="00F41A85" w:rsidRDefault="004C5F43" w:rsidP="004C5F4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Teaching addition and subtraction strategies through word problems.</w:t>
            </w:r>
          </w:p>
          <w:p w:rsidR="00F41A85" w:rsidRPr="00F41A85" w:rsidRDefault="00F41A85" w:rsidP="004C5F43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41A85" w:rsidRPr="00F41A85">
        <w:tc>
          <w:tcPr>
            <w:tcW w:w="13140" w:type="dxa"/>
          </w:tcPr>
          <w:p w:rsidR="00F41A85" w:rsidRPr="00F41A85" w:rsidRDefault="00F41A85" w:rsidP="004C5F43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F41A85">
              <w:rPr>
                <w:rFonts w:ascii="Arial" w:hAnsi="Arial" w:cs="Arial"/>
                <w:b/>
                <w:sz w:val="24"/>
                <w:szCs w:val="24"/>
              </w:rPr>
              <w:t>Materials:</w:t>
            </w:r>
          </w:p>
          <w:p w:rsidR="00F41A85" w:rsidRPr="00F224AB" w:rsidRDefault="00F224AB" w:rsidP="00F224A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Hundred</w:t>
            </w:r>
            <w:r w:rsidR="004C5F43" w:rsidRPr="00F224AB">
              <w:rPr>
                <w:rFonts w:ascii="Arial" w:hAnsi="Arial" w:cs="Arial"/>
              </w:rPr>
              <w:t xml:space="preserve"> Chart</w:t>
            </w:r>
          </w:p>
          <w:p w:rsidR="00F41A85" w:rsidRPr="00F41A85" w:rsidRDefault="00F41A85" w:rsidP="004C5F43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41A85" w:rsidRPr="00F41A85">
        <w:tc>
          <w:tcPr>
            <w:tcW w:w="13140" w:type="dxa"/>
          </w:tcPr>
          <w:p w:rsidR="00F41A85" w:rsidRPr="00F41A85" w:rsidRDefault="00A214F6" w:rsidP="004C5F43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Activity</w:t>
            </w:r>
            <w:r w:rsidR="00F41A85" w:rsidRPr="00F41A85">
              <w:rPr>
                <w:rFonts w:ascii="Arial" w:hAnsi="Arial" w:cs="Arial"/>
                <w:b/>
                <w:sz w:val="24"/>
                <w:szCs w:val="24"/>
              </w:rPr>
              <w:t>:</w:t>
            </w:r>
          </w:p>
          <w:p w:rsidR="00BD2FFC" w:rsidRDefault="00BD2FFC" w:rsidP="004C5F43">
            <w:pPr>
              <w:rPr>
                <w:rFonts w:ascii="Arial" w:hAnsi="Arial" w:cs="Arial"/>
                <w:sz w:val="24"/>
                <w:szCs w:val="24"/>
              </w:rPr>
            </w:pPr>
          </w:p>
          <w:p w:rsidR="00BE0F4B" w:rsidRDefault="00BD2FFC" w:rsidP="004C5F4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Present a story problem a</w:t>
            </w:r>
            <w:r w:rsidR="00F224AB">
              <w:rPr>
                <w:rFonts w:ascii="Arial" w:hAnsi="Arial" w:cs="Arial"/>
                <w:sz w:val="24"/>
                <w:szCs w:val="24"/>
              </w:rPr>
              <w:t>nd model how to use the hundred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chart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to solve the problem.</w:t>
            </w:r>
          </w:p>
          <w:p w:rsidR="00BE0F4B" w:rsidRDefault="00BE0F4B" w:rsidP="004C5F43">
            <w:pPr>
              <w:rPr>
                <w:rFonts w:ascii="Arial" w:hAnsi="Arial" w:cs="Arial"/>
                <w:sz w:val="24"/>
                <w:szCs w:val="24"/>
              </w:rPr>
            </w:pPr>
          </w:p>
          <w:p w:rsidR="00BE0F4B" w:rsidRDefault="00BE0F4B" w:rsidP="004C5F4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For example:  A story problem with the equation 27 +35</w:t>
            </w:r>
            <w:r w:rsidR="00165C96">
              <w:rPr>
                <w:rFonts w:ascii="Arial" w:hAnsi="Arial" w:cs="Arial"/>
                <w:sz w:val="24"/>
                <w:szCs w:val="24"/>
              </w:rPr>
              <w:t xml:space="preserve"> (See next page.)</w:t>
            </w:r>
          </w:p>
          <w:p w:rsidR="00142A17" w:rsidRDefault="00142A17" w:rsidP="004C5F43">
            <w:pPr>
              <w:rPr>
                <w:rFonts w:ascii="Arial" w:hAnsi="Arial" w:cs="Arial"/>
                <w:sz w:val="24"/>
                <w:szCs w:val="24"/>
              </w:rPr>
            </w:pPr>
          </w:p>
          <w:p w:rsidR="00BE0F4B" w:rsidRDefault="00F05392" w:rsidP="004C5F4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</w:rPr>
              <w:lastRenderedPageBreak/>
              <w:drawing>
                <wp:inline distT="0" distB="0" distL="0" distR="0">
                  <wp:extent cx="4152900" cy="4076700"/>
                  <wp:effectExtent l="1905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52900" cy="4076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E0F4B" w:rsidRDefault="00BE0F4B" w:rsidP="004C5F4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Start at 27, then add 35:</w:t>
            </w:r>
          </w:p>
          <w:p w:rsidR="00BE0F4B" w:rsidRDefault="00BE0F4B" w:rsidP="004C5F4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35 = 30 +5,</w:t>
            </w:r>
          </w:p>
          <w:p w:rsidR="00BE0F4B" w:rsidRDefault="00BE0F4B" w:rsidP="004C5F43">
            <w:pPr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</w:rPr>
              <w:t>so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I will add 30 to 27</w:t>
            </w:r>
            <w:r w:rsidR="00142A17">
              <w:rPr>
                <w:rFonts w:ascii="Arial" w:hAnsi="Arial" w:cs="Arial"/>
                <w:sz w:val="24"/>
                <w:szCs w:val="24"/>
              </w:rPr>
              <w:t xml:space="preserve"> by skip counting down by tens (37, 47, 57).</w:t>
            </w:r>
          </w:p>
          <w:p w:rsidR="00142A17" w:rsidRDefault="00142A17" w:rsidP="004C5F4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Then I skip count over by 1’s three time (58, 59, 60) an</w:t>
            </w:r>
            <w:r w:rsidR="00165C96">
              <w:rPr>
                <w:rFonts w:ascii="Arial" w:hAnsi="Arial" w:cs="Arial"/>
                <w:sz w:val="24"/>
                <w:szCs w:val="24"/>
              </w:rPr>
              <w:t>d</w:t>
            </w:r>
            <w:r>
              <w:rPr>
                <w:rFonts w:ascii="Arial" w:hAnsi="Arial" w:cs="Arial"/>
                <w:sz w:val="24"/>
                <w:szCs w:val="24"/>
              </w:rPr>
              <w:t xml:space="preserve"> move to </w:t>
            </w:r>
          </w:p>
          <w:p w:rsidR="00BE0F4B" w:rsidRDefault="00165C96" w:rsidP="004C5F43">
            <w:pPr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</w:rPr>
              <w:t>t</w:t>
            </w:r>
            <w:r w:rsidR="00142A17">
              <w:rPr>
                <w:rFonts w:ascii="Arial" w:hAnsi="Arial" w:cs="Arial"/>
                <w:sz w:val="24"/>
                <w:szCs w:val="24"/>
              </w:rPr>
              <w:t>he</w:t>
            </w:r>
            <w:proofErr w:type="gramEnd"/>
            <w:r w:rsidR="00142A17">
              <w:rPr>
                <w:rFonts w:ascii="Arial" w:hAnsi="Arial" w:cs="Arial"/>
                <w:sz w:val="24"/>
                <w:szCs w:val="24"/>
              </w:rPr>
              <w:t xml:space="preserve"> next row to skip count two more (61, 62).</w:t>
            </w:r>
          </w:p>
          <w:p w:rsidR="00BD2FFC" w:rsidRPr="00BE0F4B" w:rsidRDefault="00142A17" w:rsidP="004C5F4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So 27 + 35 = 62</w:t>
            </w:r>
          </w:p>
          <w:p w:rsidR="00F41A85" w:rsidRPr="004C5F43" w:rsidRDefault="00F41A85" w:rsidP="004C5F43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41A85" w:rsidRPr="00F41A85">
        <w:tc>
          <w:tcPr>
            <w:tcW w:w="13140" w:type="dxa"/>
          </w:tcPr>
          <w:p w:rsidR="00F41A85" w:rsidRPr="00F41A85" w:rsidRDefault="00F41A85" w:rsidP="004C5F43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F41A85">
              <w:rPr>
                <w:rFonts w:ascii="Arial" w:hAnsi="Arial" w:cs="Arial"/>
                <w:b/>
                <w:sz w:val="24"/>
                <w:szCs w:val="24"/>
              </w:rPr>
              <w:lastRenderedPageBreak/>
              <w:t>Guiding Questions:</w:t>
            </w:r>
          </w:p>
          <w:p w:rsidR="004E3758" w:rsidRDefault="004E3758" w:rsidP="004C5F4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W</w:t>
            </w:r>
            <w:r w:rsidR="00165C96">
              <w:rPr>
                <w:rFonts w:ascii="Arial" w:hAnsi="Arial" w:cs="Arial"/>
                <w:sz w:val="24"/>
                <w:szCs w:val="24"/>
              </w:rPr>
              <w:t>hat do you know about a hundred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chart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>?</w:t>
            </w:r>
          </w:p>
          <w:p w:rsidR="004E3758" w:rsidRDefault="004E3758" w:rsidP="004C5F4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How would you represent 76?  (expanded notation)</w:t>
            </w:r>
          </w:p>
          <w:p w:rsidR="004E3758" w:rsidRDefault="004E3758" w:rsidP="004C5F4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What do you know about add</w:t>
            </w:r>
            <w:r w:rsidR="00165C96">
              <w:rPr>
                <w:rFonts w:ascii="Arial" w:hAnsi="Arial" w:cs="Arial"/>
                <w:sz w:val="24"/>
                <w:szCs w:val="24"/>
              </w:rPr>
              <w:t>ing/subtracting using a hundred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chart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>?</w:t>
            </w:r>
          </w:p>
          <w:p w:rsidR="004E3758" w:rsidRDefault="004E3758" w:rsidP="004C5F4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How does making 10 help you </w:t>
            </w:r>
            <w:r w:rsidR="00165C96">
              <w:rPr>
                <w:rFonts w:ascii="Arial" w:hAnsi="Arial" w:cs="Arial"/>
                <w:sz w:val="24"/>
                <w:szCs w:val="24"/>
              </w:rPr>
              <w:t>add and subtract on the hundred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chart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>?</w:t>
            </w:r>
          </w:p>
          <w:p w:rsidR="00165C96" w:rsidRDefault="00165C96" w:rsidP="004C5F4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How does the hundred chart help you add and subtract?</w:t>
            </w:r>
          </w:p>
          <w:p w:rsidR="00F41A85" w:rsidRPr="00F41A85" w:rsidRDefault="00F41A85" w:rsidP="004C5F43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F41A85" w:rsidRDefault="00F41A85" w:rsidP="00165C96">
      <w:pPr>
        <w:pStyle w:val="Title"/>
      </w:pPr>
    </w:p>
    <w:sectPr w:rsidR="00F41A85" w:rsidSect="00C40A5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42A17" w:rsidRDefault="00142A17" w:rsidP="00F41A85">
      <w:r>
        <w:separator/>
      </w:r>
    </w:p>
  </w:endnote>
  <w:endnote w:type="continuationSeparator" w:id="0">
    <w:p w:rsidR="00142A17" w:rsidRDefault="00142A17" w:rsidP="00F41A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5A75" w:rsidRDefault="00A75A75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93953337"/>
      <w:docPartObj>
        <w:docPartGallery w:val="Page Numbers (Bottom of Page)"/>
        <w:docPartUnique/>
      </w:docPartObj>
    </w:sdtPr>
    <w:sdtContent>
      <w:sdt>
        <w:sdtPr>
          <w:id w:val="565050523"/>
          <w:docPartObj>
            <w:docPartGallery w:val="Page Numbers (Top of Page)"/>
            <w:docPartUnique/>
          </w:docPartObj>
        </w:sdtPr>
        <w:sdtContent>
          <w:p w:rsidR="00165C96" w:rsidRDefault="00A75A75" w:rsidP="00A75A75">
            <w:pPr>
              <w:pStyle w:val="Footer"/>
              <w:jc w:val="both"/>
            </w:pPr>
            <w:r>
              <w:rPr>
                <w:noProof/>
              </w:rPr>
              <w:drawing>
                <wp:inline distT="0" distB="0" distL="0" distR="0">
                  <wp:extent cx="1783080" cy="342900"/>
                  <wp:effectExtent l="19050" t="0" r="7620" b="0"/>
                  <wp:docPr id="6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83080" cy="342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ab/>
            </w:r>
            <w:r>
              <w:tab/>
            </w:r>
            <w:r w:rsidR="00F679B4">
              <w:t xml:space="preserve">May 23, 2013                                                                                      </w:t>
            </w:r>
            <w:r w:rsidR="00165C96">
              <w:t xml:space="preserve">Page </w:t>
            </w:r>
            <w:r w:rsidR="00F4596F">
              <w:rPr>
                <w:b/>
              </w:rPr>
              <w:fldChar w:fldCharType="begin"/>
            </w:r>
            <w:r w:rsidR="00165C96">
              <w:rPr>
                <w:b/>
              </w:rPr>
              <w:instrText xml:space="preserve"> PAGE </w:instrText>
            </w:r>
            <w:r w:rsidR="00F4596F">
              <w:rPr>
                <w:b/>
              </w:rPr>
              <w:fldChar w:fldCharType="separate"/>
            </w:r>
            <w:r>
              <w:rPr>
                <w:b/>
                <w:noProof/>
              </w:rPr>
              <w:t>1</w:t>
            </w:r>
            <w:r w:rsidR="00F4596F">
              <w:rPr>
                <w:b/>
              </w:rPr>
              <w:fldChar w:fldCharType="end"/>
            </w:r>
            <w:r w:rsidR="00165C96">
              <w:t xml:space="preserve"> of </w:t>
            </w:r>
            <w:r w:rsidR="00F4596F">
              <w:rPr>
                <w:b/>
              </w:rPr>
              <w:fldChar w:fldCharType="begin"/>
            </w:r>
            <w:r w:rsidR="00165C96">
              <w:rPr>
                <w:b/>
              </w:rPr>
              <w:instrText xml:space="preserve"> NUMPAGES  </w:instrText>
            </w:r>
            <w:r w:rsidR="00F4596F">
              <w:rPr>
                <w:b/>
              </w:rPr>
              <w:fldChar w:fldCharType="separate"/>
            </w:r>
            <w:r>
              <w:rPr>
                <w:b/>
                <w:noProof/>
              </w:rPr>
              <w:t>3</w:t>
            </w:r>
            <w:r w:rsidR="00F4596F">
              <w:rPr>
                <w:b/>
              </w:rPr>
              <w:fldChar w:fldCharType="end"/>
            </w:r>
          </w:p>
        </w:sdtContent>
      </w:sdt>
    </w:sdtContent>
  </w:sdt>
  <w:p w:rsidR="00165C96" w:rsidRDefault="00165C96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5A75" w:rsidRDefault="00A75A7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42A17" w:rsidRDefault="00142A17" w:rsidP="00F41A85">
      <w:r>
        <w:separator/>
      </w:r>
    </w:p>
  </w:footnote>
  <w:footnote w:type="continuationSeparator" w:id="0">
    <w:p w:rsidR="00142A17" w:rsidRDefault="00142A17" w:rsidP="00F41A8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5A75" w:rsidRDefault="00A75A75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Arial" w:eastAsia="Calibri" w:hAnsi="Arial" w:cs="Arial"/>
        <w:b/>
        <w:sz w:val="32"/>
        <w:szCs w:val="32"/>
      </w:rPr>
      <w:alias w:val="Title"/>
      <w:id w:val="77738743"/>
      <w:placeholder>
        <w:docPart w:val="5111B5A7229D4E1AB86984211A99CB5D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142A17" w:rsidRDefault="00142A17">
        <w:pPr>
          <w:pStyle w:val="Header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32"/>
            <w:szCs w:val="32"/>
          </w:rPr>
        </w:pPr>
        <w:r w:rsidRPr="00F224AB">
          <w:rPr>
            <w:rFonts w:ascii="Arial" w:eastAsia="Calibri" w:hAnsi="Arial" w:cs="Arial"/>
            <w:b/>
            <w:sz w:val="32"/>
            <w:szCs w:val="32"/>
          </w:rPr>
          <w:t>Grade 2: Unit 2.OA.A.1, Represent and Solve Problems Involving Addition and Subtraction</w:t>
        </w:r>
      </w:p>
    </w:sdtContent>
  </w:sdt>
  <w:p w:rsidR="00142A17" w:rsidRDefault="00142A17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5A75" w:rsidRDefault="00A75A75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DF5EE2"/>
    <w:multiLevelType w:val="hybridMultilevel"/>
    <w:tmpl w:val="A38EE7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701"/>
  <w:doNotTrackMoves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/>
  <w:rsids>
    <w:rsidRoot w:val="00DC58FE"/>
    <w:rsid w:val="00035F30"/>
    <w:rsid w:val="00037943"/>
    <w:rsid w:val="00054E04"/>
    <w:rsid w:val="000700B5"/>
    <w:rsid w:val="00077634"/>
    <w:rsid w:val="0011605F"/>
    <w:rsid w:val="00135942"/>
    <w:rsid w:val="00142A17"/>
    <w:rsid w:val="00165C96"/>
    <w:rsid w:val="002E66A3"/>
    <w:rsid w:val="003E7A6C"/>
    <w:rsid w:val="004C5F43"/>
    <w:rsid w:val="004E3758"/>
    <w:rsid w:val="005A2B03"/>
    <w:rsid w:val="00621EA2"/>
    <w:rsid w:val="00641908"/>
    <w:rsid w:val="00657733"/>
    <w:rsid w:val="00663E1E"/>
    <w:rsid w:val="007127B9"/>
    <w:rsid w:val="007E30A0"/>
    <w:rsid w:val="008363B8"/>
    <w:rsid w:val="00907A2D"/>
    <w:rsid w:val="009C69C6"/>
    <w:rsid w:val="00A214F6"/>
    <w:rsid w:val="00A75A75"/>
    <w:rsid w:val="00B20BD2"/>
    <w:rsid w:val="00B2417E"/>
    <w:rsid w:val="00B4145D"/>
    <w:rsid w:val="00BA7962"/>
    <w:rsid w:val="00BD2FFC"/>
    <w:rsid w:val="00BD321E"/>
    <w:rsid w:val="00BE0F4B"/>
    <w:rsid w:val="00C055EB"/>
    <w:rsid w:val="00C40A54"/>
    <w:rsid w:val="00C40CEA"/>
    <w:rsid w:val="00C41E56"/>
    <w:rsid w:val="00CF52F2"/>
    <w:rsid w:val="00D0409F"/>
    <w:rsid w:val="00D81992"/>
    <w:rsid w:val="00DC1D17"/>
    <w:rsid w:val="00DC2BD0"/>
    <w:rsid w:val="00DC58FE"/>
    <w:rsid w:val="00DE0E50"/>
    <w:rsid w:val="00E740A2"/>
    <w:rsid w:val="00E743F7"/>
    <w:rsid w:val="00E9044E"/>
    <w:rsid w:val="00EF3BC8"/>
    <w:rsid w:val="00EF453C"/>
    <w:rsid w:val="00F05392"/>
    <w:rsid w:val="00F224AB"/>
    <w:rsid w:val="00F32F53"/>
    <w:rsid w:val="00F41A85"/>
    <w:rsid w:val="00F4596F"/>
    <w:rsid w:val="00F679B4"/>
    <w:rsid w:val="00F76CC3"/>
    <w:rsid w:val="00FE23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77634"/>
    <w:rPr>
      <w:sz w:val="24"/>
      <w:szCs w:val="24"/>
    </w:rPr>
  </w:style>
  <w:style w:type="paragraph" w:styleId="Heading1">
    <w:name w:val="heading 1"/>
    <w:basedOn w:val="Normal"/>
    <w:next w:val="Normal"/>
    <w:qFormat/>
    <w:rsid w:val="00077634"/>
    <w:pPr>
      <w:keepNext/>
      <w:outlineLvl w:val="0"/>
    </w:pPr>
    <w:rPr>
      <w:rFonts w:ascii="Arial" w:hAnsi="Arial" w:cs="Arial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077634"/>
    <w:pPr>
      <w:jc w:val="center"/>
    </w:pPr>
    <w:rPr>
      <w:rFonts w:ascii="Arial" w:hAnsi="Arial" w:cs="Arial"/>
      <w:b/>
      <w:bCs/>
      <w:sz w:val="32"/>
    </w:rPr>
  </w:style>
  <w:style w:type="paragraph" w:styleId="BodyText">
    <w:name w:val="Body Text"/>
    <w:basedOn w:val="Normal"/>
    <w:rsid w:val="00077634"/>
    <w:rPr>
      <w:rFonts w:ascii="Arial" w:hAnsi="Arial" w:cs="Arial"/>
      <w:sz w:val="22"/>
    </w:rPr>
  </w:style>
  <w:style w:type="table" w:styleId="TableGrid">
    <w:name w:val="Table Grid"/>
    <w:basedOn w:val="TableNormal"/>
    <w:uiPriority w:val="59"/>
    <w:rsid w:val="00F41A85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F41A8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41A85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F41A8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41A85"/>
    <w:rPr>
      <w:sz w:val="24"/>
      <w:szCs w:val="24"/>
    </w:rPr>
  </w:style>
  <w:style w:type="paragraph" w:styleId="BalloonText">
    <w:name w:val="Balloon Text"/>
    <w:basedOn w:val="Normal"/>
    <w:link w:val="BalloonTextChar"/>
    <w:rsid w:val="00F41A8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F41A85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4C5F43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F224A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556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customXml" Target="../customXml/item5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20" Type="http://schemas.openxmlformats.org/officeDocument/2006/relationships/customXml" Target="../customXml/item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customXml" Target="../customXml/item3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header" Target="header3.xml"/><Relationship Id="rId22" Type="http://schemas.openxmlformats.org/officeDocument/2006/relationships/customXml" Target="../customXml/item6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5111B5A7229D4E1AB86984211A99CB5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6350C5B-84B3-4707-A51B-9EAABBA16649}"/>
      </w:docPartPr>
      <w:docPartBody>
        <w:p w:rsidR="000212F4" w:rsidRDefault="000212F4" w:rsidP="000212F4">
          <w:pPr>
            <w:pStyle w:val="5111B5A7229D4E1AB86984211A99CB5D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[Type the document title]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characterSpacingControl w:val="doNotCompress"/>
  <w:compat>
    <w:useFELayout/>
  </w:compat>
  <w:rsids>
    <w:rsidRoot w:val="000212F4"/>
    <w:rsid w:val="000212F4"/>
    <w:rsid w:val="00120E68"/>
    <w:rsid w:val="003E4010"/>
    <w:rsid w:val="009B0B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401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111B5A7229D4E1AB86984211A99CB5D">
    <w:name w:val="5111B5A7229D4E1AB86984211A99CB5D"/>
    <w:rsid w:val="000212F4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5FFF8451F50A48936462E0DD9E3E3F" ma:contentTypeVersion="2" ma:contentTypeDescription="Create a new document." ma:contentTypeScope="" ma:versionID="baaccfbb48786c9b13b217bd6e1d94dd">
  <xsd:schema xmlns:xsd="http://www.w3.org/2001/XMLSchema" xmlns:xs="http://www.w3.org/2001/XMLSchema" xmlns:p="http://schemas.microsoft.com/office/2006/metadata/properties" xmlns:ns1="http://schemas.microsoft.com/sharepoint/v3" xmlns:ns2="b3ba3169-22b1-4980-9f1a-a3dceaa08bd9" targetNamespace="http://schemas.microsoft.com/office/2006/metadata/properties" ma:root="true" ma:fieldsID="a5582c24e43dc6f52cb91034ff245c81" ns1:_="" ns2:_="">
    <xsd:import namespace="http://schemas.microsoft.com/sharepoint/v3"/>
    <xsd:import namespace="b3ba3169-22b1-4980-9f1a-a3dceaa08bd9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Scheduling Start Date" ma:description="Scheduling Start Date is a site column created by the Publishing feature. It is used to specify the date and time on which this page will first appear to site visitors." ma:hidden="true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Scheduling End Date is a site column created by the Publishing feature. It is used to specify the date and time on which this page will no longer appear to site visitors." ma:hidden="true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ba3169-22b1-4980-9f1a-a3dceaa08bd9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  <_dlc_DocId xmlns="b3ba3169-22b1-4980-9f1a-a3dceaa08bd9">CMSSA5H4ZNNM-57-981</_dlc_DocId>
    <_dlc_DocIdUrl xmlns="b3ba3169-22b1-4980-9f1a-a3dceaa08bd9">
      <Url>http://mdk12.msde.maryland.gov/INSTRUCTION/StandardsandFrameworks/mathematics/_layouts/15/DocIdRedir.aspx?ID=CMSSA5H4ZNNM-57-981</Url>
      <Description>CMSSA5H4ZNNM-57-981</Description>
    </_dlc_DocIdUrl>
  </documentManagement>
</p:properties>
</file>

<file path=customXml/itemProps1.xml><?xml version="1.0" encoding="utf-8"?>
<ds:datastoreItem xmlns:ds="http://schemas.openxmlformats.org/officeDocument/2006/customXml" ds:itemID="{51E7D747-548F-4237-B841-2A558E60FB79}"/>
</file>

<file path=customXml/itemProps2.xml><?xml version="1.0" encoding="utf-8"?>
<ds:datastoreItem xmlns:ds="http://schemas.openxmlformats.org/officeDocument/2006/customXml" ds:itemID="{55AF091B-3C7A-41E3-B477-F2FDAA23CFDA}"/>
</file>

<file path=customXml/itemProps3.xml><?xml version="1.0" encoding="utf-8"?>
<ds:datastoreItem xmlns:ds="http://schemas.openxmlformats.org/officeDocument/2006/customXml" ds:itemID="{311FEA3C-DF80-4F5E-9825-AA73CDA6C37A}"/>
</file>

<file path=customXml/itemProps4.xml><?xml version="1.0" encoding="utf-8"?>
<ds:datastoreItem xmlns:ds="http://schemas.openxmlformats.org/officeDocument/2006/customXml" ds:itemID="{97968E5A-0949-47DD-A400-C429D6B0A97D}"/>
</file>

<file path=customXml/itemProps5.xml><?xml version="1.0" encoding="utf-8"?>
<ds:datastoreItem xmlns:ds="http://schemas.openxmlformats.org/officeDocument/2006/customXml" ds:itemID="{B1D3E64D-0E2F-401A-BC7F-746927BE1B25}"/>
</file>

<file path=customXml/itemProps6.xml><?xml version="1.0" encoding="utf-8"?>
<ds:datastoreItem xmlns:ds="http://schemas.openxmlformats.org/officeDocument/2006/customXml" ds:itemID="{52640CDE-BA63-4C2A-93F1-0147C7BFAE9C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227</Words>
  <Characters>1295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Grade 2: Unit 2.OA.A.1, Represent and Solve Problems Involving Addition and Subtraction</vt:lpstr>
    </vt:vector>
  </TitlesOfParts>
  <Company>Microsoft</Company>
  <LinksUpToDate>false</LinksUpToDate>
  <CharactersWithSpaces>1519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Grade 2: Unit 2.OA.A.1, Represent and Solve Problems Involving Addition and Subtraction</dc:title>
  <dc:creator>Betty Anderson</dc:creator>
  <cp:lastModifiedBy>dwatts</cp:lastModifiedBy>
  <cp:revision>4</cp:revision>
  <cp:lastPrinted>2013-05-23T17:50:00Z</cp:lastPrinted>
  <dcterms:created xsi:type="dcterms:W3CDTF">2013-05-23T17:50:00Z</dcterms:created>
  <dcterms:modified xsi:type="dcterms:W3CDTF">2013-07-25T18:28:00Z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0x010100575FFF8451F50A48936462E0DD9E3E3F</vt:lpwstr>
  </property>
  <property fmtid="{D5CDD505-2E9C-101B-9397-08002B2CF9AE}" pid="3" name="_dlc_DocIdItemGuid">
    <vt:lpwstr>2a104d41-f44b-476a-b940-e67aca67791a</vt:lpwstr>
  </property>
</Properties>
</file>