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8B" w:rsidRDefault="00DC018B" w:rsidP="00DC018B">
      <w:pPr>
        <w:spacing w:after="0" w:line="240" w:lineRule="auto"/>
        <w:rPr>
          <w:rFonts w:ascii="Arial" w:hAnsi="Arial" w:cs="Arial"/>
          <w:i/>
          <w:sz w:val="28"/>
          <w:szCs w:val="28"/>
        </w:rPr>
      </w:pPr>
      <w:r w:rsidRPr="00A5060E">
        <w:rPr>
          <w:rFonts w:ascii="Arial" w:hAnsi="Arial" w:cs="Arial"/>
          <w:b/>
          <w:sz w:val="28"/>
          <w:szCs w:val="28"/>
        </w:rPr>
        <w:t>Overview</w:t>
      </w:r>
      <w:r w:rsidR="006D5B68">
        <w:rPr>
          <w:rFonts w:ascii="Arial" w:hAnsi="Arial" w:cs="Arial"/>
          <w:b/>
          <w:sz w:val="28"/>
          <w:szCs w:val="28"/>
        </w:rPr>
        <w:t xml:space="preserve">: </w:t>
      </w:r>
      <w:r w:rsidR="006D5B68" w:rsidRPr="006D5B68">
        <w:rPr>
          <w:rFonts w:ascii="Arial" w:hAnsi="Arial" w:cs="Arial"/>
          <w:i/>
        </w:rPr>
        <w:t>The overview statement is intended to provide a summary of major themes in this unit.</w:t>
      </w:r>
      <w:r w:rsidR="006D5B68">
        <w:rPr>
          <w:rFonts w:ascii="Arial" w:hAnsi="Arial" w:cs="Arial"/>
          <w:i/>
          <w:sz w:val="28"/>
          <w:szCs w:val="28"/>
        </w:rPr>
        <w:t xml:space="preserve">  </w:t>
      </w:r>
    </w:p>
    <w:p w:rsidR="006D5B68" w:rsidRPr="006D5B68" w:rsidRDefault="006D5B68" w:rsidP="00DC018B">
      <w:pPr>
        <w:spacing w:after="0" w:line="240" w:lineRule="auto"/>
        <w:rPr>
          <w:rFonts w:ascii="Arial" w:hAnsi="Arial" w:cs="Arial"/>
          <w:i/>
          <w:sz w:val="28"/>
          <w:szCs w:val="28"/>
        </w:rPr>
      </w:pPr>
    </w:p>
    <w:p w:rsidR="00C331A1" w:rsidRPr="00B602C1" w:rsidRDefault="0010785E" w:rsidP="001C2A3F">
      <w:pPr>
        <w:pStyle w:val="ListParagraph"/>
        <w:spacing w:after="0" w:line="240" w:lineRule="auto"/>
        <w:ind w:left="360"/>
        <w:rPr>
          <w:rFonts w:ascii="Arial" w:hAnsi="Arial" w:cs="Arial"/>
        </w:rPr>
      </w:pPr>
      <w:r w:rsidRPr="00B602C1">
        <w:rPr>
          <w:rFonts w:ascii="Arial" w:hAnsi="Arial" w:cs="Arial"/>
        </w:rPr>
        <w:t>In t</w:t>
      </w:r>
      <w:r w:rsidR="00FF50F9" w:rsidRPr="00B602C1">
        <w:rPr>
          <w:rFonts w:ascii="Arial" w:hAnsi="Arial" w:cs="Arial"/>
        </w:rPr>
        <w:t>his unit</w:t>
      </w:r>
      <w:r w:rsidRPr="00B602C1">
        <w:rPr>
          <w:rFonts w:ascii="Arial" w:hAnsi="Arial" w:cs="Arial"/>
        </w:rPr>
        <w:t xml:space="preserve">, students </w:t>
      </w:r>
      <w:r w:rsidR="00B602C1" w:rsidRPr="00B602C1">
        <w:rPr>
          <w:rFonts w:ascii="Arial" w:hAnsi="Arial" w:cs="Arial"/>
        </w:rPr>
        <w:t xml:space="preserve">in grade 1 </w:t>
      </w:r>
      <w:r w:rsidR="00420B77">
        <w:rPr>
          <w:rFonts w:ascii="Arial" w:hAnsi="Arial" w:cs="Arial"/>
        </w:rPr>
        <w:t xml:space="preserve">reason about shapes. They </w:t>
      </w:r>
      <w:r w:rsidR="00B602C1">
        <w:rPr>
          <w:rFonts w:ascii="Arial" w:hAnsi="Arial" w:cs="Arial"/>
        </w:rPr>
        <w:t xml:space="preserve">distinguish </w:t>
      </w:r>
      <w:r w:rsidR="00B65FE9">
        <w:rPr>
          <w:rFonts w:ascii="Arial" w:hAnsi="Arial" w:cs="Arial"/>
        </w:rPr>
        <w:t xml:space="preserve">why a given shape belongs to a particular category </w:t>
      </w:r>
      <w:r w:rsidR="00F947B6">
        <w:rPr>
          <w:rFonts w:ascii="Arial" w:hAnsi="Arial" w:cs="Arial"/>
        </w:rPr>
        <w:t>using</w:t>
      </w:r>
      <w:r w:rsidR="00B65FE9">
        <w:rPr>
          <w:rFonts w:ascii="Arial" w:hAnsi="Arial" w:cs="Arial"/>
        </w:rPr>
        <w:t xml:space="preserve"> their own words</w:t>
      </w:r>
      <w:r w:rsidR="00F947B6">
        <w:rPr>
          <w:rFonts w:ascii="Arial" w:hAnsi="Arial" w:cs="Arial"/>
        </w:rPr>
        <w:t>. Through careful observation and description, students learn to d</w:t>
      </w:r>
      <w:r w:rsidR="00B65FE9">
        <w:rPr>
          <w:rFonts w:ascii="Arial" w:hAnsi="Arial" w:cs="Arial"/>
        </w:rPr>
        <w:t xml:space="preserve">ifferentiate between </w:t>
      </w:r>
      <w:r w:rsidR="00B602C1">
        <w:rPr>
          <w:rFonts w:ascii="Arial" w:hAnsi="Arial" w:cs="Arial"/>
        </w:rPr>
        <w:t>defining attributes</w:t>
      </w:r>
      <w:r w:rsidR="00420B77">
        <w:rPr>
          <w:rFonts w:ascii="Arial" w:hAnsi="Arial" w:cs="Arial"/>
        </w:rPr>
        <w:t xml:space="preserve"> (triangles are closed and </w:t>
      </w:r>
      <w:r w:rsidR="00F947B6">
        <w:rPr>
          <w:rFonts w:ascii="Arial" w:hAnsi="Arial" w:cs="Arial"/>
        </w:rPr>
        <w:t xml:space="preserve">have </w:t>
      </w:r>
      <w:r w:rsidR="00420B77">
        <w:rPr>
          <w:rFonts w:ascii="Arial" w:hAnsi="Arial" w:cs="Arial"/>
        </w:rPr>
        <w:t xml:space="preserve">three-sides) </w:t>
      </w:r>
      <w:r w:rsidR="00B602C1">
        <w:rPr>
          <w:rFonts w:ascii="Arial" w:hAnsi="Arial" w:cs="Arial"/>
        </w:rPr>
        <w:t>and non-defining attributes</w:t>
      </w:r>
      <w:r w:rsidR="00420B77">
        <w:rPr>
          <w:rFonts w:ascii="Arial" w:hAnsi="Arial" w:cs="Arial"/>
        </w:rPr>
        <w:t xml:space="preserve"> (th</w:t>
      </w:r>
      <w:r w:rsidR="00F947B6">
        <w:rPr>
          <w:rFonts w:ascii="Arial" w:hAnsi="Arial" w:cs="Arial"/>
        </w:rPr>
        <w:t>is particular</w:t>
      </w:r>
      <w:r w:rsidR="00420B77">
        <w:rPr>
          <w:rFonts w:ascii="Arial" w:hAnsi="Arial" w:cs="Arial"/>
        </w:rPr>
        <w:t xml:space="preserve"> triangle is large and red)</w:t>
      </w:r>
      <w:r w:rsidR="00B65FE9">
        <w:rPr>
          <w:rFonts w:ascii="Arial" w:hAnsi="Arial" w:cs="Arial"/>
        </w:rPr>
        <w:t xml:space="preserve">. </w:t>
      </w:r>
      <w:r w:rsidR="009758AF">
        <w:rPr>
          <w:rFonts w:ascii="Arial" w:hAnsi="Arial" w:cs="Arial"/>
        </w:rPr>
        <w:t>Students share their understanding t</w:t>
      </w:r>
      <w:r w:rsidR="00420B77">
        <w:rPr>
          <w:rFonts w:ascii="Arial" w:hAnsi="Arial" w:cs="Arial"/>
        </w:rPr>
        <w:t>hrough the use of drawings, manipulatives, and real world objects</w:t>
      </w:r>
      <w:r w:rsidR="009758AF">
        <w:rPr>
          <w:rFonts w:ascii="Arial" w:hAnsi="Arial" w:cs="Arial"/>
        </w:rPr>
        <w:t xml:space="preserve"> and </w:t>
      </w:r>
      <w:r w:rsidR="00B65FE9">
        <w:rPr>
          <w:rFonts w:ascii="Arial" w:hAnsi="Arial" w:cs="Arial"/>
        </w:rPr>
        <w:t xml:space="preserve">should be </w:t>
      </w:r>
      <w:r w:rsidR="008613B6">
        <w:rPr>
          <w:rFonts w:ascii="Arial" w:hAnsi="Arial" w:cs="Arial"/>
        </w:rPr>
        <w:t>given r</w:t>
      </w:r>
      <w:r w:rsidR="00420B77">
        <w:rPr>
          <w:rFonts w:ascii="Arial" w:hAnsi="Arial" w:cs="Arial"/>
        </w:rPr>
        <w:t>epeated exposure to regular and irregular shapes</w:t>
      </w:r>
      <w:r w:rsidR="008613B6">
        <w:rPr>
          <w:rFonts w:ascii="Arial" w:hAnsi="Arial" w:cs="Arial"/>
        </w:rPr>
        <w:t xml:space="preserve"> in order to </w:t>
      </w:r>
      <w:r w:rsidR="00420B77">
        <w:rPr>
          <w:rFonts w:ascii="Arial" w:hAnsi="Arial" w:cs="Arial"/>
        </w:rPr>
        <w:t>build and draw shapes t</w:t>
      </w:r>
      <w:r w:rsidR="008613B6">
        <w:rPr>
          <w:rFonts w:ascii="Arial" w:hAnsi="Arial" w:cs="Arial"/>
        </w:rPr>
        <w:t xml:space="preserve">hat show defining attributes. </w:t>
      </w:r>
      <w:r w:rsidR="0017047F">
        <w:rPr>
          <w:rFonts w:ascii="Arial" w:hAnsi="Arial" w:cs="Arial"/>
        </w:rPr>
        <w:t xml:space="preserve">Manipulation of shapes and spatial exploration are strongly encouraged. </w:t>
      </w:r>
      <w:r w:rsidR="008613B6">
        <w:rPr>
          <w:rFonts w:ascii="Arial" w:hAnsi="Arial" w:cs="Arial"/>
        </w:rPr>
        <w:t xml:space="preserve">Students in grade 1 also compose two- and three-dimensional shapes to create a composite shape, and compose new shapes from the composite shape. Finally, students in grade 1 </w:t>
      </w:r>
      <w:r w:rsidR="00981E66" w:rsidRPr="00B602C1">
        <w:rPr>
          <w:rFonts w:ascii="Arial" w:hAnsi="Arial" w:cs="Arial"/>
        </w:rPr>
        <w:t>begin to build a firm foundation of both geometric concepts as well as</w:t>
      </w:r>
      <w:r w:rsidR="00D3756B">
        <w:rPr>
          <w:rFonts w:ascii="Arial" w:hAnsi="Arial" w:cs="Arial"/>
        </w:rPr>
        <w:t xml:space="preserve"> number relationships. Partitioning shapes and creating fair shares connects to both the part-whole relationship as well as to</w:t>
      </w:r>
      <w:r w:rsidR="00981E66" w:rsidRPr="00B602C1">
        <w:rPr>
          <w:rFonts w:ascii="Arial" w:hAnsi="Arial" w:cs="Arial"/>
        </w:rPr>
        <w:t xml:space="preserve"> </w:t>
      </w:r>
      <w:r w:rsidR="008613B6">
        <w:rPr>
          <w:rFonts w:ascii="Arial" w:hAnsi="Arial" w:cs="Arial"/>
        </w:rPr>
        <w:t xml:space="preserve">early </w:t>
      </w:r>
      <w:r w:rsidR="00981E66" w:rsidRPr="00B602C1">
        <w:rPr>
          <w:rFonts w:ascii="Arial" w:hAnsi="Arial" w:cs="Arial"/>
        </w:rPr>
        <w:t>fraction concepts</w:t>
      </w:r>
      <w:r w:rsidR="00D3756B">
        <w:rPr>
          <w:rFonts w:ascii="Arial" w:hAnsi="Arial" w:cs="Arial"/>
        </w:rPr>
        <w:t xml:space="preserve">. </w:t>
      </w:r>
      <w:r w:rsidR="009758AF">
        <w:rPr>
          <w:rFonts w:ascii="Arial" w:hAnsi="Arial" w:cs="Arial"/>
        </w:rPr>
        <w:t xml:space="preserve"> </w:t>
      </w:r>
      <w:r w:rsidR="008613B6">
        <w:rPr>
          <w:rFonts w:ascii="Arial" w:hAnsi="Arial" w:cs="Arial"/>
        </w:rPr>
        <w:t>It is important that s</w:t>
      </w:r>
      <w:r w:rsidR="00981E66" w:rsidRPr="00B602C1">
        <w:rPr>
          <w:rFonts w:ascii="Arial" w:hAnsi="Arial" w:cs="Arial"/>
        </w:rPr>
        <w:t xml:space="preserve">tudents </w:t>
      </w:r>
      <w:r w:rsidR="008613B6">
        <w:rPr>
          <w:rFonts w:ascii="Arial" w:hAnsi="Arial" w:cs="Arial"/>
        </w:rPr>
        <w:t>in grade 1 are provided with</w:t>
      </w:r>
      <w:r w:rsidR="00981E66" w:rsidRPr="00B602C1">
        <w:rPr>
          <w:rFonts w:ascii="Arial" w:hAnsi="Arial" w:cs="Arial"/>
        </w:rPr>
        <w:t xml:space="preserve"> adequate time and experiences to help them reason and develop deep conceptual understanding of the Standards in this Cluster. </w:t>
      </w:r>
    </w:p>
    <w:p w:rsidR="00BE3FA9" w:rsidRPr="00683D1B" w:rsidRDefault="00BE3FA9" w:rsidP="00BE3FA9">
      <w:pPr>
        <w:spacing w:after="0" w:line="240" w:lineRule="auto"/>
        <w:rPr>
          <w:rFonts w:ascii="Arial" w:hAnsi="Arial" w:cs="Arial"/>
          <w:color w:val="FF0000"/>
          <w:sz w:val="24"/>
          <w:szCs w:val="24"/>
        </w:rPr>
      </w:pPr>
    </w:p>
    <w:p w:rsidR="005B6583" w:rsidRDefault="00C349F2" w:rsidP="001C2A3F">
      <w:pPr>
        <w:spacing w:after="0" w:line="240" w:lineRule="auto"/>
        <w:ind w:left="360" w:hanging="360"/>
        <w:rPr>
          <w:rFonts w:ascii="Arial" w:hAnsi="Arial" w:cs="Arial"/>
          <w:i/>
        </w:rPr>
      </w:pPr>
      <w:r>
        <w:rPr>
          <w:rFonts w:ascii="Arial" w:hAnsi="Arial" w:cs="Arial"/>
          <w:b/>
          <w:sz w:val="28"/>
          <w:szCs w:val="28"/>
        </w:rPr>
        <w:t xml:space="preserve">Teacher Notes: </w:t>
      </w:r>
      <w:r w:rsidR="005B6583" w:rsidRPr="00CE78B2">
        <w:rPr>
          <w:rFonts w:ascii="Arial" w:hAnsi="Arial" w:cs="Arial"/>
          <w:i/>
        </w:rPr>
        <w:t>The information in this component provides additional insights which will help the educator in the planning process for the unit.</w:t>
      </w:r>
    </w:p>
    <w:p w:rsidR="0095497D" w:rsidRDefault="0095497D" w:rsidP="001C2A3F">
      <w:pPr>
        <w:spacing w:after="0" w:line="240" w:lineRule="auto"/>
        <w:ind w:left="360" w:hanging="360"/>
        <w:rPr>
          <w:rFonts w:ascii="Arial" w:hAnsi="Arial" w:cs="Arial"/>
          <w:i/>
        </w:rPr>
      </w:pPr>
    </w:p>
    <w:p w:rsidR="00D855F7" w:rsidRPr="00C90E5A" w:rsidRDefault="00D855F7" w:rsidP="00655715">
      <w:pPr>
        <w:pStyle w:val="ListParagraph"/>
        <w:numPr>
          <w:ilvl w:val="0"/>
          <w:numId w:val="14"/>
        </w:numPr>
        <w:tabs>
          <w:tab w:val="left" w:pos="-180"/>
          <w:tab w:val="left" w:pos="0"/>
          <w:tab w:val="left" w:pos="180"/>
        </w:tabs>
        <w:autoSpaceDE w:val="0"/>
        <w:autoSpaceDN w:val="0"/>
        <w:adjustRightInd w:val="0"/>
        <w:spacing w:after="0" w:line="240" w:lineRule="auto"/>
        <w:rPr>
          <w:rFonts w:ascii="Arial" w:hAnsi="Arial" w:cs="Arial"/>
        </w:rPr>
      </w:pPr>
      <w:r w:rsidRPr="00C90E5A">
        <w:rPr>
          <w:rFonts w:ascii="Arial" w:hAnsi="Arial" w:cs="Arial"/>
          <w:color w:val="000000" w:themeColor="text1"/>
        </w:rPr>
        <w:t xml:space="preserve">Review the Progressions for </w:t>
      </w:r>
      <w:r>
        <w:rPr>
          <w:rFonts w:ascii="Arial" w:hAnsi="Arial" w:cs="Arial"/>
          <w:color w:val="000000" w:themeColor="text1"/>
        </w:rPr>
        <w:t>Geometry</w:t>
      </w:r>
      <w:r w:rsidRPr="00C90E5A">
        <w:rPr>
          <w:rFonts w:ascii="Arial" w:hAnsi="Arial" w:cs="Arial"/>
          <w:color w:val="000000" w:themeColor="text1"/>
        </w:rPr>
        <w:t xml:space="preserve"> at:  </w:t>
      </w:r>
      <w:hyperlink r:id="rId8" w:history="1">
        <w:r w:rsidRPr="00C80F96">
          <w:rPr>
            <w:rStyle w:val="Hyperlink"/>
            <w:rFonts w:ascii="Arial" w:hAnsi="Arial" w:cs="Arial"/>
          </w:rPr>
          <w:t>http://commoncoretools.files.wordpress.com/2012/06/ccss_progression_g_k6_2012_06_27.pdf</w:t>
        </w:r>
      </w:hyperlink>
      <w:r>
        <w:rPr>
          <w:rFonts w:ascii="Arial" w:hAnsi="Arial" w:cs="Arial"/>
          <w:color w:val="000000" w:themeColor="text1"/>
        </w:rPr>
        <w:t xml:space="preserve">  </w:t>
      </w:r>
      <w:r w:rsidRPr="00C90E5A">
        <w:rPr>
          <w:rFonts w:ascii="Arial" w:hAnsi="Arial" w:cs="Arial"/>
          <w:color w:val="000000" w:themeColor="text1"/>
        </w:rPr>
        <w:t xml:space="preserve">       </w:t>
      </w:r>
      <w:r w:rsidRPr="00C90E5A">
        <w:rPr>
          <w:rFonts w:ascii="Arial" w:hAnsi="Arial" w:cs="Arial"/>
        </w:rPr>
        <w:t>to see the development of the understanding</w:t>
      </w:r>
      <w:r>
        <w:rPr>
          <w:rFonts w:ascii="Arial" w:hAnsi="Arial" w:cs="Arial"/>
        </w:rPr>
        <w:t xml:space="preserve"> o</w:t>
      </w:r>
      <w:r w:rsidRPr="00C90E5A">
        <w:rPr>
          <w:rFonts w:ascii="Arial" w:hAnsi="Arial" w:cs="Arial"/>
        </w:rPr>
        <w:t>f</w:t>
      </w:r>
      <w:r>
        <w:rPr>
          <w:rFonts w:ascii="Arial" w:hAnsi="Arial" w:cs="Arial"/>
        </w:rPr>
        <w:t xml:space="preserve"> Geometry in Kindergarten </w:t>
      </w:r>
      <w:r w:rsidRPr="00C90E5A">
        <w:rPr>
          <w:rFonts w:ascii="Arial" w:hAnsi="Arial" w:cs="Arial"/>
        </w:rPr>
        <w:t>stated by the Common Core Standards Writing Team, which is also the guiding information for the PARCC Assessment development.</w:t>
      </w:r>
    </w:p>
    <w:p w:rsidR="00D855F7" w:rsidRDefault="00D855F7" w:rsidP="00655715">
      <w:pPr>
        <w:pStyle w:val="ListParagraph"/>
        <w:numPr>
          <w:ilvl w:val="0"/>
          <w:numId w:val="14"/>
        </w:numPr>
        <w:spacing w:after="0" w:line="240" w:lineRule="auto"/>
        <w:rPr>
          <w:rFonts w:ascii="Arial" w:hAnsi="Arial" w:cs="Arial"/>
        </w:rPr>
      </w:pPr>
      <w:r>
        <w:rPr>
          <w:rFonts w:ascii="Arial" w:hAnsi="Arial" w:cs="Arial"/>
        </w:rPr>
        <w:t>When implementing this unit, be sure to incorporate the Enduring Understandings and Essential Questions as the foundation for your instructio</w:t>
      </w:r>
      <w:r w:rsidRPr="008F5CF2">
        <w:rPr>
          <w:rFonts w:ascii="Arial" w:hAnsi="Arial" w:cs="Arial"/>
        </w:rPr>
        <w:t>n,</w:t>
      </w:r>
      <w:r w:rsidRPr="001416E8">
        <w:rPr>
          <w:rFonts w:ascii="Arial" w:hAnsi="Arial" w:cs="Arial"/>
          <w:color w:val="FF0000"/>
        </w:rPr>
        <w:t xml:space="preserve"> </w:t>
      </w:r>
      <w:r w:rsidRPr="00A6655E">
        <w:rPr>
          <w:rFonts w:ascii="Arial" w:hAnsi="Arial" w:cs="Arial"/>
        </w:rPr>
        <w:t>as appropriate.</w:t>
      </w:r>
    </w:p>
    <w:p w:rsidR="00D855F7" w:rsidRPr="00A6655E" w:rsidRDefault="00D855F7" w:rsidP="00655715">
      <w:pPr>
        <w:pStyle w:val="ListParagraph"/>
        <w:numPr>
          <w:ilvl w:val="0"/>
          <w:numId w:val="14"/>
        </w:numPr>
        <w:spacing w:after="0" w:line="240" w:lineRule="auto"/>
        <w:rPr>
          <w:rFonts w:ascii="Arial" w:hAnsi="Arial" w:cs="Arial"/>
        </w:rPr>
      </w:pPr>
      <w:r w:rsidRPr="00A6655E">
        <w:rPr>
          <w:rFonts w:ascii="Arial" w:hAnsi="Arial" w:cs="Arial"/>
        </w:rPr>
        <w:t xml:space="preserve">Students should engage in well-chosen, purposeful, problem-based tasks. A good mathematics problem can be defined as any task or activity for which the students have no prescribed or memorized rules or methods, nor is there a perception by students that there is a specific correct solution method (Hiebert et al., 1997). A good mathematics problem will have multiple entry points and require students to make sense of the mathematics. It should also foster the development of efficient computations strategies as well as require justifications or explanations for answers and methods.  </w:t>
      </w:r>
    </w:p>
    <w:p w:rsidR="00D855F7" w:rsidRPr="005779B7" w:rsidRDefault="00D855F7" w:rsidP="005779B7">
      <w:pPr>
        <w:pStyle w:val="ListParagraph"/>
        <w:numPr>
          <w:ilvl w:val="0"/>
          <w:numId w:val="14"/>
        </w:numPr>
        <w:spacing w:after="0" w:line="240" w:lineRule="auto"/>
        <w:rPr>
          <w:rFonts w:ascii="Arial" w:hAnsi="Arial" w:cs="Arial"/>
        </w:rPr>
      </w:pPr>
      <w:r w:rsidRPr="005779B7">
        <w:rPr>
          <w:rFonts w:ascii="Arial" w:hAnsi="Arial" w:cs="Arial"/>
        </w:rPr>
        <w:t xml:space="preserve">Learning about Geometry does not progress in the same way as learning about number, where the size of the number gradually increases and new kinds of numbers are considered later. Instead, students’ reasoning about Geometry develops through five sequential levels in relation to understanding spatial ideas. </w:t>
      </w:r>
      <w:r w:rsidR="008F6242" w:rsidRPr="005779B7">
        <w:rPr>
          <w:rFonts w:ascii="Arial" w:hAnsi="Arial" w:cs="Arial"/>
          <w:iCs/>
        </w:rPr>
        <w:t>In order to progress through the levels, instruction must be</w:t>
      </w:r>
      <w:r w:rsidR="00020CEF" w:rsidRPr="005779B7">
        <w:rPr>
          <w:rFonts w:ascii="Arial" w:hAnsi="Arial" w:cs="Arial"/>
          <w:iCs/>
        </w:rPr>
        <w:t xml:space="preserve"> </w:t>
      </w:r>
      <w:r w:rsidR="008F6242" w:rsidRPr="005779B7">
        <w:rPr>
          <w:rFonts w:ascii="Arial" w:hAnsi="Arial" w:cs="Arial"/>
          <w:iCs/>
        </w:rPr>
        <w:t xml:space="preserve">sequential and </w:t>
      </w:r>
      <w:r w:rsidR="003D7C6D" w:rsidRPr="005779B7">
        <w:rPr>
          <w:rFonts w:ascii="Arial" w:hAnsi="Arial" w:cs="Arial"/>
          <w:iCs/>
        </w:rPr>
        <w:t xml:space="preserve">intentional. </w:t>
      </w:r>
      <w:r w:rsidR="003D7C6D" w:rsidRPr="005779B7">
        <w:rPr>
          <w:rFonts w:ascii="Arial" w:hAnsi="Arial" w:cs="Arial"/>
        </w:rPr>
        <w:t>These</w:t>
      </w:r>
      <w:r w:rsidRPr="005779B7">
        <w:rPr>
          <w:rFonts w:ascii="Arial" w:hAnsi="Arial" w:cs="Arial"/>
        </w:rPr>
        <w:t xml:space="preserve"> levels were hypothesized by Pierre van Hiele and Dina van Hiele-Geldof. For more information about the van Hiele Levels of Geometric Thought listed below, please go to: </w:t>
      </w:r>
      <w:hyperlink r:id="rId9" w:history="1">
        <w:r w:rsidRPr="005779B7">
          <w:rPr>
            <w:rStyle w:val="Hyperlink"/>
            <w:rFonts w:ascii="Arial" w:hAnsi="Arial" w:cs="Arial"/>
          </w:rPr>
          <w:t>http://images.rbs.org/cognitive/van_hiele.shtml</w:t>
        </w:r>
      </w:hyperlink>
      <w:r w:rsidRPr="005779B7">
        <w:rPr>
          <w:rFonts w:ascii="Arial" w:hAnsi="Arial" w:cs="Arial"/>
        </w:rPr>
        <w:t xml:space="preserve"> </w:t>
      </w:r>
      <w:r w:rsidR="00140B98" w:rsidRPr="005779B7">
        <w:rPr>
          <w:rFonts w:ascii="Arial" w:hAnsi="Arial" w:cs="Arial"/>
        </w:rPr>
        <w:t xml:space="preserve">or </w:t>
      </w:r>
      <w:hyperlink r:id="rId10" w:history="1">
        <w:r w:rsidR="00140B98" w:rsidRPr="005779B7">
          <w:rPr>
            <w:rStyle w:val="Hyperlink"/>
            <w:rFonts w:ascii="Arial" w:hAnsi="Arial" w:cs="Arial"/>
          </w:rPr>
          <w:t>http://gogeometry.com/mindmap/van_hiele_geometry_level.html</w:t>
        </w:r>
      </w:hyperlink>
      <w:r w:rsidR="00140B98" w:rsidRPr="005779B7">
        <w:rPr>
          <w:rFonts w:ascii="Arial" w:hAnsi="Arial" w:cs="Arial"/>
        </w:rPr>
        <w:t xml:space="preserve">. </w:t>
      </w:r>
    </w:p>
    <w:p w:rsidR="00D855F7" w:rsidRDefault="00D855F7" w:rsidP="00655715">
      <w:pPr>
        <w:pStyle w:val="ListParagraph"/>
        <w:numPr>
          <w:ilvl w:val="0"/>
          <w:numId w:val="23"/>
        </w:numPr>
        <w:spacing w:after="0" w:line="240" w:lineRule="auto"/>
        <w:ind w:left="1080"/>
        <w:rPr>
          <w:rFonts w:ascii="Arial" w:hAnsi="Arial" w:cs="Arial"/>
        </w:rPr>
      </w:pPr>
      <w:r>
        <w:rPr>
          <w:rFonts w:ascii="Arial" w:hAnsi="Arial" w:cs="Arial"/>
        </w:rPr>
        <w:t>Level 0: Visualization</w:t>
      </w:r>
    </w:p>
    <w:p w:rsidR="00D855F7" w:rsidRDefault="00D855F7" w:rsidP="00655715">
      <w:pPr>
        <w:pStyle w:val="ListParagraph"/>
        <w:numPr>
          <w:ilvl w:val="0"/>
          <w:numId w:val="23"/>
        </w:numPr>
        <w:spacing w:after="0" w:line="240" w:lineRule="auto"/>
        <w:ind w:left="1080"/>
        <w:rPr>
          <w:rFonts w:ascii="Arial" w:hAnsi="Arial" w:cs="Arial"/>
        </w:rPr>
      </w:pPr>
      <w:r>
        <w:rPr>
          <w:rFonts w:ascii="Arial" w:hAnsi="Arial" w:cs="Arial"/>
        </w:rPr>
        <w:t>Level 1: Analysis</w:t>
      </w:r>
    </w:p>
    <w:p w:rsidR="00D855F7" w:rsidRDefault="00D855F7" w:rsidP="00655715">
      <w:pPr>
        <w:pStyle w:val="ListParagraph"/>
        <w:numPr>
          <w:ilvl w:val="0"/>
          <w:numId w:val="23"/>
        </w:numPr>
        <w:spacing w:after="0" w:line="240" w:lineRule="auto"/>
        <w:ind w:left="1080"/>
        <w:rPr>
          <w:rFonts w:ascii="Arial" w:hAnsi="Arial" w:cs="Arial"/>
        </w:rPr>
      </w:pPr>
      <w:r>
        <w:rPr>
          <w:rFonts w:ascii="Arial" w:hAnsi="Arial" w:cs="Arial"/>
        </w:rPr>
        <w:t>Level 2: Informal Deduction</w:t>
      </w:r>
    </w:p>
    <w:p w:rsidR="00D855F7" w:rsidRDefault="00D855F7" w:rsidP="00655715">
      <w:pPr>
        <w:pStyle w:val="ListParagraph"/>
        <w:numPr>
          <w:ilvl w:val="0"/>
          <w:numId w:val="23"/>
        </w:numPr>
        <w:spacing w:after="0" w:line="240" w:lineRule="auto"/>
        <w:ind w:left="1080"/>
        <w:rPr>
          <w:rFonts w:ascii="Arial" w:hAnsi="Arial" w:cs="Arial"/>
        </w:rPr>
      </w:pPr>
      <w:r>
        <w:rPr>
          <w:rFonts w:ascii="Arial" w:hAnsi="Arial" w:cs="Arial"/>
        </w:rPr>
        <w:t>Level 3: Deduction</w:t>
      </w:r>
    </w:p>
    <w:p w:rsidR="00D855F7" w:rsidRDefault="00D855F7" w:rsidP="00655715">
      <w:pPr>
        <w:pStyle w:val="ListParagraph"/>
        <w:numPr>
          <w:ilvl w:val="0"/>
          <w:numId w:val="23"/>
        </w:numPr>
        <w:spacing w:after="0" w:line="240" w:lineRule="auto"/>
        <w:ind w:left="1080"/>
        <w:rPr>
          <w:rFonts w:ascii="Arial" w:hAnsi="Arial" w:cs="Arial"/>
        </w:rPr>
      </w:pPr>
      <w:r w:rsidRPr="00812249">
        <w:rPr>
          <w:rFonts w:ascii="Arial" w:hAnsi="Arial" w:cs="Arial"/>
        </w:rPr>
        <w:t xml:space="preserve">Level 4: Rigor </w:t>
      </w:r>
    </w:p>
    <w:p w:rsidR="00795EBE" w:rsidRPr="00F96B41" w:rsidRDefault="00795EBE" w:rsidP="00F96B41">
      <w:pPr>
        <w:spacing w:after="0" w:line="240" w:lineRule="auto"/>
        <w:ind w:left="720"/>
        <w:rPr>
          <w:rFonts w:ascii="Arial" w:hAnsi="Arial" w:cs="Arial"/>
        </w:rPr>
      </w:pPr>
    </w:p>
    <w:p w:rsidR="00795EBE" w:rsidRPr="0019392E" w:rsidRDefault="00795EBE" w:rsidP="00795EBE">
      <w:pPr>
        <w:pStyle w:val="ListParagraph"/>
        <w:numPr>
          <w:ilvl w:val="0"/>
          <w:numId w:val="24"/>
        </w:numPr>
        <w:spacing w:after="0" w:line="240" w:lineRule="auto"/>
        <w:ind w:left="720"/>
        <w:rPr>
          <w:rFonts w:ascii="Arial" w:hAnsi="Arial" w:cs="Arial"/>
        </w:rPr>
      </w:pPr>
      <w:r w:rsidRPr="0019392E">
        <w:rPr>
          <w:rFonts w:ascii="Arial" w:hAnsi="Arial" w:cs="Arial"/>
        </w:rPr>
        <w:lastRenderedPageBreak/>
        <w:t>Attributes refer to any characteristic of a shape.</w:t>
      </w:r>
    </w:p>
    <w:p w:rsidR="00BD6F95" w:rsidRPr="00315541" w:rsidRDefault="0078186F" w:rsidP="00BD6F95">
      <w:pPr>
        <w:pStyle w:val="ListParagraph"/>
        <w:numPr>
          <w:ilvl w:val="0"/>
          <w:numId w:val="24"/>
        </w:numPr>
        <w:spacing w:after="0" w:line="240" w:lineRule="auto"/>
        <w:ind w:left="720"/>
        <w:rPr>
          <w:rFonts w:ascii="Arial" w:hAnsi="Arial" w:cs="Arial"/>
        </w:rPr>
      </w:pPr>
      <w:r w:rsidRPr="00315541">
        <w:rPr>
          <w:rFonts w:ascii="Arial" w:hAnsi="Arial" w:cs="Arial"/>
          <w:iCs/>
        </w:rPr>
        <w:t>Use many real-world examples and non-examples of shapes in order to provide greater depth of understanding as well as to begin noticing them based on similar characteristics</w:t>
      </w:r>
      <w:r w:rsidR="00315541" w:rsidRPr="00315541">
        <w:rPr>
          <w:rFonts w:ascii="Arial" w:hAnsi="Arial" w:cs="Arial"/>
          <w:iCs/>
        </w:rPr>
        <w:t xml:space="preserve"> and defining attributes</w:t>
      </w:r>
      <w:r w:rsidRPr="00315541">
        <w:rPr>
          <w:rFonts w:ascii="Arial" w:hAnsi="Arial" w:cs="Arial"/>
          <w:iCs/>
        </w:rPr>
        <w:t xml:space="preserve">. </w:t>
      </w:r>
      <w:r w:rsidR="00BD6F95" w:rsidRPr="00315541">
        <w:rPr>
          <w:rFonts w:ascii="Arial" w:hAnsi="Arial" w:cs="Arial"/>
          <w:iCs/>
        </w:rPr>
        <w:t xml:space="preserve">Encourage students to distinguish between defining attributes and non-defining attributes when discussing shapes and the characteristics of shapes. </w:t>
      </w:r>
    </w:p>
    <w:p w:rsidR="00315541" w:rsidRPr="00315541" w:rsidRDefault="0078186F" w:rsidP="00655715">
      <w:pPr>
        <w:pStyle w:val="ListParagraph"/>
        <w:numPr>
          <w:ilvl w:val="0"/>
          <w:numId w:val="24"/>
        </w:numPr>
        <w:spacing w:after="0" w:line="240" w:lineRule="auto"/>
        <w:ind w:left="720"/>
        <w:rPr>
          <w:rFonts w:ascii="Arial" w:hAnsi="Arial" w:cs="Arial"/>
        </w:rPr>
      </w:pPr>
      <w:r w:rsidRPr="00315541">
        <w:rPr>
          <w:rFonts w:ascii="Arial" w:hAnsi="Arial" w:cs="Arial"/>
          <w:iCs/>
        </w:rPr>
        <w:t xml:space="preserve">When experiencing the properties of shapes kinesthetically, </w:t>
      </w:r>
      <w:r w:rsidR="00BD6F95">
        <w:rPr>
          <w:rFonts w:ascii="Arial" w:hAnsi="Arial" w:cs="Arial"/>
          <w:iCs/>
        </w:rPr>
        <w:t>students</w:t>
      </w:r>
      <w:r w:rsidRPr="00315541">
        <w:rPr>
          <w:rFonts w:ascii="Arial" w:hAnsi="Arial" w:cs="Arial"/>
          <w:iCs/>
        </w:rPr>
        <w:t xml:space="preserve"> </w:t>
      </w:r>
      <w:r w:rsidR="00795EBE">
        <w:rPr>
          <w:rFonts w:ascii="Arial" w:hAnsi="Arial" w:cs="Arial"/>
          <w:iCs/>
        </w:rPr>
        <w:t>should</w:t>
      </w:r>
      <w:r w:rsidRPr="00315541">
        <w:rPr>
          <w:rFonts w:ascii="Arial" w:hAnsi="Arial" w:cs="Arial"/>
          <w:iCs/>
        </w:rPr>
        <w:t xml:space="preserve"> be encouraged to participate in free play as well as more directed exploration</w:t>
      </w:r>
      <w:r w:rsidR="00315541" w:rsidRPr="00315541">
        <w:rPr>
          <w:rFonts w:ascii="Arial" w:hAnsi="Arial" w:cs="Arial"/>
          <w:iCs/>
        </w:rPr>
        <w:t xml:space="preserve"> when composing and decomposing two- and three-dimensional shapes. </w:t>
      </w:r>
      <w:r w:rsidRPr="00315541">
        <w:rPr>
          <w:rFonts w:ascii="Arial" w:hAnsi="Arial" w:cs="Arial"/>
          <w:iCs/>
        </w:rPr>
        <w:t xml:space="preserve">Allow time for students to test and share their ideas in collaborative groups </w:t>
      </w:r>
      <w:r w:rsidR="00315541" w:rsidRPr="00315541">
        <w:rPr>
          <w:rFonts w:ascii="Arial" w:hAnsi="Arial" w:cs="Arial"/>
          <w:iCs/>
        </w:rPr>
        <w:t>as they work</w:t>
      </w:r>
      <w:r w:rsidR="00315541">
        <w:rPr>
          <w:rFonts w:ascii="Arial" w:hAnsi="Arial" w:cs="Arial"/>
          <w:iCs/>
        </w:rPr>
        <w:t xml:space="preserve">. </w:t>
      </w:r>
    </w:p>
    <w:p w:rsidR="0078186F" w:rsidRPr="00315541" w:rsidRDefault="0078186F" w:rsidP="00655715">
      <w:pPr>
        <w:pStyle w:val="ListParagraph"/>
        <w:numPr>
          <w:ilvl w:val="0"/>
          <w:numId w:val="25"/>
        </w:numPr>
        <w:spacing w:after="0" w:line="240" w:lineRule="auto"/>
        <w:rPr>
          <w:rFonts w:ascii="Arial" w:hAnsi="Arial" w:cs="Arial"/>
        </w:rPr>
      </w:pPr>
      <w:r w:rsidRPr="00315541">
        <w:rPr>
          <w:rFonts w:ascii="Arial" w:hAnsi="Arial" w:cs="Arial"/>
          <w:iCs/>
        </w:rPr>
        <w:t xml:space="preserve">Through your discussions and interactions with students, emphasize reasoning with </w:t>
      </w:r>
      <w:r w:rsidR="00315541">
        <w:rPr>
          <w:rFonts w:ascii="Arial" w:hAnsi="Arial" w:cs="Arial"/>
          <w:iCs/>
        </w:rPr>
        <w:t xml:space="preserve">shapes and their </w:t>
      </w:r>
      <w:r w:rsidRPr="00315541">
        <w:rPr>
          <w:rFonts w:ascii="Arial" w:hAnsi="Arial" w:cs="Arial"/>
          <w:iCs/>
        </w:rPr>
        <w:t xml:space="preserve">attributes as emphasized in the Maryland Common Core Standards, as opposed to simply identifying figures, which is typically only a vocabulary exercise. </w:t>
      </w:r>
    </w:p>
    <w:p w:rsidR="0078186F" w:rsidRPr="00CB632C" w:rsidRDefault="0078186F" w:rsidP="00655715">
      <w:pPr>
        <w:pStyle w:val="ListParagraph"/>
        <w:numPr>
          <w:ilvl w:val="0"/>
          <w:numId w:val="25"/>
        </w:numPr>
        <w:spacing w:after="0" w:line="240" w:lineRule="auto"/>
        <w:rPr>
          <w:rFonts w:ascii="Arial" w:hAnsi="Arial" w:cs="Arial"/>
        </w:rPr>
      </w:pPr>
      <w:r>
        <w:rPr>
          <w:rFonts w:ascii="Arial" w:hAnsi="Arial" w:cs="Arial"/>
          <w:iCs/>
        </w:rPr>
        <w:t xml:space="preserve">Students can learn the correct names of shapes as they are exploring with them. If a student is </w:t>
      </w:r>
      <w:r w:rsidRPr="00735E69">
        <w:rPr>
          <w:rFonts w:ascii="Arial" w:hAnsi="Arial" w:cs="Arial"/>
          <w:iCs/>
        </w:rPr>
        <w:t xml:space="preserve">holding and discussing a </w:t>
      </w:r>
      <w:r w:rsidRPr="00735E69">
        <w:rPr>
          <w:rFonts w:ascii="Arial" w:hAnsi="Arial" w:cs="Arial"/>
          <w:i/>
          <w:iCs/>
        </w:rPr>
        <w:t>diamond</w:t>
      </w:r>
      <w:r w:rsidRPr="00735E69">
        <w:rPr>
          <w:rFonts w:ascii="Arial" w:hAnsi="Arial" w:cs="Arial"/>
          <w:iCs/>
        </w:rPr>
        <w:t xml:space="preserve">, you can tell them that this is a called a </w:t>
      </w:r>
      <w:r w:rsidRPr="00735E69">
        <w:rPr>
          <w:rFonts w:ascii="Arial" w:hAnsi="Arial" w:cs="Arial"/>
          <w:i/>
          <w:iCs/>
        </w:rPr>
        <w:t>rhombus</w:t>
      </w:r>
      <w:r w:rsidRPr="00735E69">
        <w:rPr>
          <w:rFonts w:ascii="Arial" w:hAnsi="Arial" w:cs="Arial"/>
          <w:iCs/>
        </w:rPr>
        <w:t xml:space="preserve">. Similarly, when they are pointing to or </w:t>
      </w:r>
      <w:r>
        <w:rPr>
          <w:rFonts w:ascii="Arial" w:hAnsi="Arial" w:cs="Arial"/>
          <w:iCs/>
        </w:rPr>
        <w:t>manipulating</w:t>
      </w:r>
      <w:r w:rsidRPr="00735E69">
        <w:rPr>
          <w:rFonts w:ascii="Arial" w:hAnsi="Arial" w:cs="Arial"/>
          <w:iCs/>
        </w:rPr>
        <w:t xml:space="preserve"> an </w:t>
      </w:r>
      <w:r w:rsidRPr="00735E69">
        <w:rPr>
          <w:rFonts w:ascii="Arial" w:hAnsi="Arial" w:cs="Arial"/>
          <w:i/>
          <w:iCs/>
        </w:rPr>
        <w:t>ova</w:t>
      </w:r>
      <w:r w:rsidRPr="00735E69">
        <w:rPr>
          <w:rFonts w:ascii="Arial" w:hAnsi="Arial" w:cs="Arial"/>
          <w:iCs/>
        </w:rPr>
        <w:t xml:space="preserve">l, you can share with them that this is an </w:t>
      </w:r>
      <w:r w:rsidRPr="00735E69">
        <w:rPr>
          <w:rFonts w:ascii="Arial" w:hAnsi="Arial" w:cs="Arial"/>
          <w:i/>
          <w:iCs/>
        </w:rPr>
        <w:t>ellipse</w:t>
      </w:r>
      <w:r w:rsidRPr="00735E69">
        <w:rPr>
          <w:rFonts w:ascii="Arial" w:hAnsi="Arial" w:cs="Arial"/>
          <w:iCs/>
        </w:rPr>
        <w:t xml:space="preserve">.  </w:t>
      </w:r>
    </w:p>
    <w:p w:rsidR="00CB632C" w:rsidRPr="00315541" w:rsidRDefault="00CB632C" w:rsidP="00655715">
      <w:pPr>
        <w:pStyle w:val="ListParagraph"/>
        <w:numPr>
          <w:ilvl w:val="0"/>
          <w:numId w:val="25"/>
        </w:numPr>
        <w:spacing w:after="0" w:line="240" w:lineRule="auto"/>
        <w:rPr>
          <w:rFonts w:ascii="Arial" w:hAnsi="Arial" w:cs="Arial"/>
        </w:rPr>
      </w:pPr>
      <w:r>
        <w:rPr>
          <w:rFonts w:ascii="Arial" w:hAnsi="Arial" w:cs="Arial"/>
          <w:iCs/>
        </w:rPr>
        <w:t xml:space="preserve">Students may describe groups of shapes but may not use conventional classifications in grade 1. By incorporating the Standards for Mathematical Practice into instruction, students will learn to justify and reason why a shape fits into one category but not another. </w:t>
      </w:r>
    </w:p>
    <w:p w:rsidR="00315541" w:rsidRDefault="001A039E" w:rsidP="00655715">
      <w:pPr>
        <w:pStyle w:val="ListParagraph"/>
        <w:numPr>
          <w:ilvl w:val="0"/>
          <w:numId w:val="25"/>
        </w:numPr>
        <w:spacing w:after="0" w:line="240" w:lineRule="auto"/>
        <w:rPr>
          <w:rFonts w:ascii="Arial" w:hAnsi="Arial" w:cs="Arial"/>
        </w:rPr>
      </w:pPr>
      <w:r>
        <w:rPr>
          <w:rFonts w:ascii="Arial" w:hAnsi="Arial" w:cs="Arial"/>
        </w:rPr>
        <w:t>When partitioning rectangles and circles into two and four equal shares using the words halves, fourths, and quarters, students should learn</w:t>
      </w:r>
      <w:r w:rsidR="00AA3354">
        <w:rPr>
          <w:rFonts w:ascii="Arial" w:hAnsi="Arial" w:cs="Arial"/>
        </w:rPr>
        <w:t xml:space="preserve"> these </w:t>
      </w:r>
      <w:r w:rsidR="007D58C5">
        <w:rPr>
          <w:rFonts w:ascii="Arial" w:hAnsi="Arial" w:cs="Arial"/>
        </w:rPr>
        <w:t>phrases</w:t>
      </w:r>
      <w:r>
        <w:rPr>
          <w:rFonts w:ascii="Arial" w:hAnsi="Arial" w:cs="Arial"/>
        </w:rPr>
        <w:t xml:space="preserve"> through hands-on exploration. They are being introduced to the idea of fractional parts of the whole (the parts that result when the whole or unit has been partitioned into equal sized portions or fair shares). </w:t>
      </w:r>
    </w:p>
    <w:p w:rsidR="004159F3" w:rsidRPr="00AD0501" w:rsidRDefault="004159F3" w:rsidP="00655715">
      <w:pPr>
        <w:pStyle w:val="ListParagraph"/>
        <w:numPr>
          <w:ilvl w:val="0"/>
          <w:numId w:val="25"/>
        </w:numPr>
        <w:spacing w:after="0" w:line="240" w:lineRule="auto"/>
        <w:rPr>
          <w:rFonts w:ascii="Arial" w:hAnsi="Arial" w:cs="Arial"/>
        </w:rPr>
      </w:pPr>
      <w:r>
        <w:rPr>
          <w:rFonts w:ascii="Arial" w:hAnsi="Arial" w:cs="Arial"/>
          <w:iCs/>
        </w:rPr>
        <w:t>Students develop geometric concepts and spatial reasoning from experience with two perspectives on space: the shapes of objects and the relative positions of objects. Combining the teaching of Geometry with number concepts reinforces the fact that mathematical content is related.</w:t>
      </w:r>
    </w:p>
    <w:p w:rsidR="000F5AC2" w:rsidRDefault="000F5AC2" w:rsidP="00655715">
      <w:pPr>
        <w:pStyle w:val="ListParagraph"/>
        <w:numPr>
          <w:ilvl w:val="0"/>
          <w:numId w:val="25"/>
        </w:numPr>
        <w:spacing w:after="0" w:line="240" w:lineRule="auto"/>
        <w:rPr>
          <w:rFonts w:ascii="Arial" w:hAnsi="Arial" w:cs="Arial"/>
        </w:rPr>
      </w:pPr>
      <w:r w:rsidRPr="00D51738">
        <w:rPr>
          <w:rFonts w:ascii="Arial" w:hAnsi="Arial" w:cs="Arial"/>
        </w:rPr>
        <w:t xml:space="preserve">When allowing students to explore with fair shares, it is important that children are aware that the number of </w:t>
      </w:r>
      <w:r w:rsidRPr="00D51738">
        <w:rPr>
          <w:rFonts w:ascii="Arial" w:hAnsi="Arial" w:cs="Arial"/>
          <w:i/>
        </w:rPr>
        <w:t>equa</w:t>
      </w:r>
      <w:r w:rsidRPr="00D51738">
        <w:rPr>
          <w:rFonts w:ascii="Arial" w:hAnsi="Arial" w:cs="Arial"/>
        </w:rPr>
        <w:t xml:space="preserve">l parts or </w:t>
      </w:r>
      <w:r w:rsidRPr="00D51738">
        <w:rPr>
          <w:rFonts w:ascii="Arial" w:hAnsi="Arial" w:cs="Arial"/>
          <w:i/>
        </w:rPr>
        <w:t xml:space="preserve">fair </w:t>
      </w:r>
      <w:r w:rsidRPr="00D51738">
        <w:rPr>
          <w:rFonts w:ascii="Arial" w:hAnsi="Arial" w:cs="Arial"/>
        </w:rPr>
        <w:t xml:space="preserve">shares that make up the whole determines the name of the shares, in this case halves, fourths, or quarters.   </w:t>
      </w:r>
    </w:p>
    <w:p w:rsidR="00CD342B" w:rsidRPr="00DE7FBA" w:rsidRDefault="00FF7421" w:rsidP="00DE7FBA">
      <w:pPr>
        <w:pStyle w:val="ListParagraph"/>
        <w:numPr>
          <w:ilvl w:val="0"/>
          <w:numId w:val="25"/>
        </w:numPr>
        <w:spacing w:after="0" w:line="240" w:lineRule="auto"/>
        <w:rPr>
          <w:rFonts w:ascii="Arial" w:hAnsi="Arial" w:cs="Arial"/>
        </w:rPr>
      </w:pPr>
      <w:r w:rsidRPr="00FF7421">
        <w:rPr>
          <w:rFonts w:ascii="Arial" w:hAnsi="Arial" w:cs="Arial"/>
        </w:rPr>
        <w:t xml:space="preserve">Introducing the </w:t>
      </w:r>
      <w:r w:rsidR="00D355B9">
        <w:rPr>
          <w:rFonts w:ascii="Arial" w:hAnsi="Arial" w:cs="Arial"/>
        </w:rPr>
        <w:t xml:space="preserve">phrase </w:t>
      </w:r>
      <w:r w:rsidRPr="00FF7421">
        <w:rPr>
          <w:rFonts w:ascii="Arial" w:hAnsi="Arial" w:cs="Arial"/>
        </w:rPr>
        <w:t xml:space="preserve">‘quarter of’ might be confusing to students who have had experiences with money. While money is not formally introduced until grade 2 in the </w:t>
      </w:r>
      <w:r w:rsidR="00E30570" w:rsidRPr="00E30570">
        <w:rPr>
          <w:rFonts w:ascii="Arial" w:hAnsi="Arial" w:cs="Arial"/>
          <w:i/>
        </w:rPr>
        <w:t>Maryland</w:t>
      </w:r>
      <w:r w:rsidR="00E30570">
        <w:rPr>
          <w:rFonts w:ascii="Arial" w:hAnsi="Arial" w:cs="Arial"/>
        </w:rPr>
        <w:t xml:space="preserve"> </w:t>
      </w:r>
      <w:r w:rsidRPr="00FF7421">
        <w:rPr>
          <w:rFonts w:ascii="Arial" w:hAnsi="Arial" w:cs="Arial"/>
          <w:i/>
        </w:rPr>
        <w:t xml:space="preserve">Common Core State </w:t>
      </w:r>
      <w:r w:rsidR="00E30570">
        <w:rPr>
          <w:rFonts w:ascii="Arial" w:hAnsi="Arial" w:cs="Arial"/>
          <w:i/>
        </w:rPr>
        <w:t>Curriculum</w:t>
      </w:r>
      <w:r w:rsidRPr="00FF7421">
        <w:rPr>
          <w:rFonts w:ascii="Arial" w:hAnsi="Arial" w:cs="Arial"/>
        </w:rPr>
        <w:t xml:space="preserve">, it is important to note that students who have experience understanding a quarter as representing 25 cents may find this term confusing when </w:t>
      </w:r>
      <w:r w:rsidR="00271D03">
        <w:rPr>
          <w:rFonts w:ascii="Arial" w:hAnsi="Arial" w:cs="Arial"/>
        </w:rPr>
        <w:t>learning</w:t>
      </w:r>
      <w:r w:rsidRPr="00FF7421">
        <w:rPr>
          <w:rFonts w:ascii="Arial" w:hAnsi="Arial" w:cs="Arial"/>
        </w:rPr>
        <w:t xml:space="preserve"> as ‘a quarter of’ as meaning </w:t>
      </w:r>
      <w:r w:rsidR="00271D03">
        <w:rPr>
          <w:rFonts w:ascii="Arial" w:hAnsi="Arial" w:cs="Arial"/>
        </w:rPr>
        <w:t>a</w:t>
      </w:r>
      <w:r w:rsidRPr="00FF7421">
        <w:rPr>
          <w:rFonts w:ascii="Arial" w:hAnsi="Arial" w:cs="Arial"/>
        </w:rPr>
        <w:t xml:space="preserve"> fourth of. Therefore, there should be careful and clear explanation to students.  It is important to show that circles and rectangles can be divided into four equal parts, shares, or quarters just as a dollar </w:t>
      </w:r>
      <w:r w:rsidR="001E4600">
        <w:rPr>
          <w:rFonts w:ascii="Arial" w:hAnsi="Arial" w:cs="Arial"/>
        </w:rPr>
        <w:t xml:space="preserve">represents the whole and </w:t>
      </w:r>
      <w:r w:rsidRPr="00FF7421">
        <w:rPr>
          <w:rFonts w:ascii="Arial" w:hAnsi="Arial" w:cs="Arial"/>
        </w:rPr>
        <w:t xml:space="preserve">equals four quarters.  Students need to understand that thinking that the phrase ‘quarter of’ is 25 of the whole is incorrect. </w:t>
      </w:r>
    </w:p>
    <w:p w:rsidR="00CD342B" w:rsidRDefault="00CD342B" w:rsidP="006D5B68">
      <w:pPr>
        <w:tabs>
          <w:tab w:val="center" w:pos="7200"/>
        </w:tabs>
        <w:spacing w:after="0" w:line="240" w:lineRule="auto"/>
        <w:ind w:left="360" w:hanging="360"/>
        <w:rPr>
          <w:rFonts w:ascii="Arial" w:hAnsi="Arial" w:cs="Arial"/>
          <w:b/>
          <w:sz w:val="28"/>
          <w:szCs w:val="28"/>
        </w:rPr>
      </w:pPr>
    </w:p>
    <w:p w:rsidR="001C2A3F" w:rsidRDefault="00C53391" w:rsidP="006D5B68">
      <w:pPr>
        <w:tabs>
          <w:tab w:val="center" w:pos="7200"/>
        </w:tabs>
        <w:spacing w:after="0" w:line="240" w:lineRule="auto"/>
        <w:ind w:left="360" w:hanging="360"/>
        <w:rPr>
          <w:rFonts w:ascii="Arial" w:hAnsi="Arial" w:cs="Arial"/>
          <w:i/>
        </w:rPr>
      </w:pPr>
      <w:r>
        <w:rPr>
          <w:rFonts w:ascii="Arial" w:hAnsi="Arial" w:cs="Arial"/>
          <w:b/>
          <w:sz w:val="28"/>
          <w:szCs w:val="28"/>
        </w:rPr>
        <w:t>Enduring Understandings</w:t>
      </w:r>
      <w:r w:rsidR="006D5B68">
        <w:rPr>
          <w:rFonts w:ascii="Arial" w:hAnsi="Arial" w:cs="Arial"/>
          <w:b/>
          <w:sz w:val="28"/>
          <w:szCs w:val="28"/>
        </w:rPr>
        <w:t xml:space="preserve">: </w:t>
      </w:r>
      <w:r w:rsidR="006D5B68" w:rsidRPr="006D5B68">
        <w:rPr>
          <w:rFonts w:ascii="Arial" w:hAnsi="Arial" w:cs="Arial"/>
          <w:i/>
        </w:rPr>
        <w:t>Enduring understandings</w:t>
      </w:r>
      <w:r w:rsidR="006D5B68">
        <w:rPr>
          <w:rFonts w:ascii="Arial" w:hAnsi="Arial" w:cs="Arial"/>
          <w:b/>
          <w:sz w:val="28"/>
          <w:szCs w:val="28"/>
        </w:rPr>
        <w:t xml:space="preserve"> </w:t>
      </w:r>
      <w:r w:rsidR="006D5B68" w:rsidRPr="006D5B68">
        <w:rPr>
          <w:rFonts w:ascii="Arial" w:hAnsi="Arial" w:cs="Arial"/>
          <w:i/>
        </w:rPr>
        <w:t>go beyond discrete facts or skills.  They fo</w:t>
      </w:r>
      <w:r w:rsidR="006D5B68">
        <w:rPr>
          <w:rFonts w:ascii="Arial" w:hAnsi="Arial" w:cs="Arial"/>
          <w:i/>
        </w:rPr>
        <w:t>cus</w:t>
      </w:r>
      <w:r w:rsidR="006D5B68" w:rsidRPr="006D5B68">
        <w:rPr>
          <w:rFonts w:ascii="Arial" w:hAnsi="Arial" w:cs="Arial"/>
          <w:i/>
        </w:rPr>
        <w:t xml:space="preserve"> on larger concepts, principles,</w:t>
      </w:r>
      <w:r w:rsidR="006D5B68">
        <w:rPr>
          <w:rFonts w:ascii="Arial" w:hAnsi="Arial" w:cs="Arial"/>
          <w:i/>
        </w:rPr>
        <w:t xml:space="preserve"> or </w:t>
      </w:r>
      <w:r w:rsidR="006D5B68" w:rsidRPr="006D5B68">
        <w:rPr>
          <w:rFonts w:ascii="Arial" w:hAnsi="Arial" w:cs="Arial"/>
          <w:i/>
        </w:rPr>
        <w:t>pro</w:t>
      </w:r>
      <w:r w:rsidR="006D5B68">
        <w:rPr>
          <w:rFonts w:ascii="Arial" w:hAnsi="Arial" w:cs="Arial"/>
          <w:i/>
        </w:rPr>
        <w:t xml:space="preserve">cesses.  They are transferable and apply to new situations within or beyond the subject.  </w:t>
      </w:r>
    </w:p>
    <w:p w:rsidR="00C53391" w:rsidRPr="006D5B68" w:rsidRDefault="0082391B" w:rsidP="006D5B68">
      <w:pPr>
        <w:tabs>
          <w:tab w:val="center" w:pos="7200"/>
        </w:tabs>
        <w:spacing w:after="0" w:line="240" w:lineRule="auto"/>
        <w:ind w:left="360" w:hanging="360"/>
        <w:rPr>
          <w:rFonts w:ascii="Arial" w:hAnsi="Arial" w:cs="Arial"/>
          <w:i/>
        </w:rPr>
      </w:pPr>
      <w:r w:rsidRPr="006D5B68">
        <w:rPr>
          <w:rFonts w:ascii="Arial" w:hAnsi="Arial" w:cs="Arial"/>
          <w:i/>
        </w:rPr>
        <w:tab/>
      </w:r>
    </w:p>
    <w:p w:rsidR="00873FF3" w:rsidRDefault="00873FF3" w:rsidP="00655715">
      <w:pPr>
        <w:pStyle w:val="ListParagraph"/>
        <w:numPr>
          <w:ilvl w:val="0"/>
          <w:numId w:val="8"/>
        </w:numPr>
        <w:autoSpaceDE w:val="0"/>
        <w:autoSpaceDN w:val="0"/>
        <w:adjustRightInd w:val="0"/>
        <w:spacing w:after="0" w:line="240" w:lineRule="auto"/>
        <w:rPr>
          <w:rFonts w:ascii="Arial" w:hAnsi="Arial" w:cs="Arial"/>
        </w:rPr>
      </w:pPr>
      <w:r>
        <w:rPr>
          <w:rFonts w:ascii="Arial" w:hAnsi="Arial" w:cs="Arial"/>
        </w:rPr>
        <w:t>Geometry helps us understand the structure of space and the spatial relations around us.</w:t>
      </w:r>
    </w:p>
    <w:p w:rsidR="00873FF3" w:rsidRDefault="00873FF3" w:rsidP="00655715">
      <w:pPr>
        <w:pStyle w:val="ListParagraph"/>
        <w:numPr>
          <w:ilvl w:val="0"/>
          <w:numId w:val="8"/>
        </w:numPr>
        <w:autoSpaceDE w:val="0"/>
        <w:autoSpaceDN w:val="0"/>
        <w:adjustRightInd w:val="0"/>
        <w:spacing w:after="0" w:line="240" w:lineRule="auto"/>
        <w:rPr>
          <w:rFonts w:ascii="Arial" w:hAnsi="Arial" w:cs="Arial"/>
        </w:rPr>
      </w:pPr>
      <w:r>
        <w:rPr>
          <w:rFonts w:ascii="Arial" w:hAnsi="Arial" w:cs="Arial"/>
        </w:rPr>
        <w:t>Through geometry we can analyze the characteristics and properties of two- and three-dimensional shapes, as well as develop mathematical arguments concerning geometric relationships.</w:t>
      </w:r>
    </w:p>
    <w:p w:rsidR="003F7EE9" w:rsidRDefault="00873FF3" w:rsidP="00655715">
      <w:pPr>
        <w:pStyle w:val="ListParagraph"/>
        <w:numPr>
          <w:ilvl w:val="0"/>
          <w:numId w:val="8"/>
        </w:numPr>
        <w:autoSpaceDE w:val="0"/>
        <w:autoSpaceDN w:val="0"/>
        <w:adjustRightInd w:val="0"/>
        <w:spacing w:after="0" w:line="240" w:lineRule="auto"/>
        <w:rPr>
          <w:rFonts w:ascii="Arial" w:hAnsi="Arial" w:cs="Arial"/>
        </w:rPr>
      </w:pPr>
      <w:r>
        <w:rPr>
          <w:rFonts w:ascii="Arial" w:hAnsi="Arial" w:cs="Arial"/>
        </w:rPr>
        <w:t>Geometry helps us develop and use rules for two- and three-dimensional shapes.</w:t>
      </w:r>
      <w:r w:rsidR="003F7EE9" w:rsidRPr="00CD3BAD">
        <w:rPr>
          <w:rFonts w:ascii="Arial" w:hAnsi="Arial" w:cs="Arial"/>
        </w:rPr>
        <w:t xml:space="preserve"> </w:t>
      </w:r>
    </w:p>
    <w:p w:rsidR="00951615" w:rsidRPr="003F7EE9" w:rsidRDefault="00951615" w:rsidP="00951615">
      <w:pPr>
        <w:pStyle w:val="ListParagraph"/>
        <w:autoSpaceDE w:val="0"/>
        <w:autoSpaceDN w:val="0"/>
        <w:adjustRightInd w:val="0"/>
        <w:spacing w:after="0" w:line="240" w:lineRule="auto"/>
        <w:rPr>
          <w:rFonts w:ascii="Arial" w:hAnsi="Arial" w:cs="Arial"/>
        </w:rPr>
      </w:pPr>
    </w:p>
    <w:p w:rsidR="00BE3FA9" w:rsidRDefault="00BE3FA9" w:rsidP="001C2A3F">
      <w:pPr>
        <w:spacing w:after="0" w:line="240" w:lineRule="auto"/>
        <w:ind w:left="360" w:hanging="360"/>
        <w:rPr>
          <w:rFonts w:ascii="Arial" w:hAnsi="Arial" w:cs="Arial"/>
          <w:i/>
        </w:rPr>
      </w:pPr>
      <w:r w:rsidRPr="00A5060E">
        <w:rPr>
          <w:rFonts w:ascii="Arial" w:hAnsi="Arial" w:cs="Arial"/>
          <w:b/>
          <w:sz w:val="28"/>
          <w:szCs w:val="28"/>
        </w:rPr>
        <w:t>Essential Questions</w:t>
      </w:r>
      <w:r w:rsidR="00F24522">
        <w:rPr>
          <w:rFonts w:ascii="Arial" w:hAnsi="Arial" w:cs="Arial"/>
          <w:b/>
          <w:sz w:val="28"/>
          <w:szCs w:val="28"/>
        </w:rPr>
        <w:t xml:space="preserve">: </w:t>
      </w:r>
      <w:r w:rsidR="00F24522" w:rsidRPr="00F24522">
        <w:rPr>
          <w:rFonts w:ascii="Arial" w:hAnsi="Arial" w:cs="Arial"/>
          <w:i/>
        </w:rPr>
        <w:t>A question is essential when it s</w:t>
      </w:r>
      <w:r w:rsidR="00F24522">
        <w:rPr>
          <w:rFonts w:ascii="Arial" w:hAnsi="Arial" w:cs="Arial"/>
          <w:i/>
        </w:rPr>
        <w:t>t</w:t>
      </w:r>
      <w:r w:rsidR="00F24522" w:rsidRPr="00F24522">
        <w:rPr>
          <w:rFonts w:ascii="Arial" w:hAnsi="Arial" w:cs="Arial"/>
          <w:i/>
        </w:rPr>
        <w:t>imulat</w:t>
      </w:r>
      <w:r w:rsidR="00F24522">
        <w:rPr>
          <w:rFonts w:ascii="Arial" w:hAnsi="Arial" w:cs="Arial"/>
          <w:i/>
        </w:rPr>
        <w:t>es multi-layered inquiry, provokes deep thought and lively discussion, requires students to consider alternatives and justify their reasoning, encourages re-thinking of big ideas, makes meaningful connections with prior learning, and provides students with opportunities to apply problem-solving skills to authentic situations.</w:t>
      </w:r>
    </w:p>
    <w:p w:rsidR="00F82D97" w:rsidRDefault="00F82D97" w:rsidP="001C2A3F">
      <w:pPr>
        <w:spacing w:after="0" w:line="240" w:lineRule="auto"/>
        <w:ind w:left="360" w:hanging="360"/>
        <w:rPr>
          <w:rFonts w:ascii="Arial" w:hAnsi="Arial" w:cs="Arial"/>
          <w:i/>
        </w:rPr>
      </w:pPr>
    </w:p>
    <w:p w:rsidR="00FC3DB8" w:rsidRPr="00FC3DB8" w:rsidRDefault="00FC3DB8" w:rsidP="00655715">
      <w:pPr>
        <w:pStyle w:val="ListParagraph"/>
        <w:numPr>
          <w:ilvl w:val="0"/>
          <w:numId w:val="26"/>
        </w:numPr>
        <w:spacing w:after="0" w:line="240" w:lineRule="auto"/>
        <w:rPr>
          <w:rFonts w:ascii="Arial" w:hAnsi="Arial" w:cs="Arial"/>
          <w:sz w:val="24"/>
          <w:szCs w:val="24"/>
        </w:rPr>
      </w:pPr>
      <w:r>
        <w:rPr>
          <w:rFonts w:ascii="Arial" w:hAnsi="Arial" w:cs="Arial"/>
        </w:rPr>
        <w:t xml:space="preserve">Where in the real world can I find shapes?  </w:t>
      </w:r>
    </w:p>
    <w:p w:rsidR="00FC3DB8" w:rsidRPr="00FC3DB8" w:rsidRDefault="00FC3DB8" w:rsidP="00655715">
      <w:pPr>
        <w:pStyle w:val="ListParagraph"/>
        <w:numPr>
          <w:ilvl w:val="0"/>
          <w:numId w:val="26"/>
        </w:numPr>
        <w:spacing w:after="0" w:line="240" w:lineRule="auto"/>
        <w:rPr>
          <w:rFonts w:ascii="Arial" w:hAnsi="Arial" w:cs="Arial"/>
          <w:sz w:val="24"/>
          <w:szCs w:val="24"/>
        </w:rPr>
      </w:pPr>
      <w:r>
        <w:rPr>
          <w:rFonts w:ascii="Arial" w:hAnsi="Arial" w:cs="Arial"/>
        </w:rPr>
        <w:t>How can objects be represented and compared using geometric attributes?</w:t>
      </w:r>
    </w:p>
    <w:p w:rsidR="00FC3DB8" w:rsidRPr="00FC3DB8" w:rsidRDefault="00FC3DB8" w:rsidP="00655715">
      <w:pPr>
        <w:pStyle w:val="ListParagraph"/>
        <w:numPr>
          <w:ilvl w:val="0"/>
          <w:numId w:val="26"/>
        </w:numPr>
        <w:spacing w:after="0" w:line="240" w:lineRule="auto"/>
        <w:rPr>
          <w:rFonts w:ascii="Arial" w:hAnsi="Arial" w:cs="Arial"/>
          <w:sz w:val="24"/>
          <w:szCs w:val="24"/>
        </w:rPr>
      </w:pPr>
      <w:r>
        <w:rPr>
          <w:rFonts w:ascii="Arial" w:hAnsi="Arial" w:cs="Arial"/>
        </w:rPr>
        <w:t>How can I put shapes together and take them apart to form other shapes?</w:t>
      </w:r>
    </w:p>
    <w:p w:rsidR="00FC3DB8" w:rsidRDefault="00FC3DB8" w:rsidP="00655715">
      <w:pPr>
        <w:pStyle w:val="ListParagraph"/>
        <w:numPr>
          <w:ilvl w:val="0"/>
          <w:numId w:val="26"/>
        </w:numPr>
        <w:spacing w:after="0" w:line="240" w:lineRule="auto"/>
        <w:rPr>
          <w:rFonts w:ascii="Arial" w:hAnsi="Arial" w:cs="Arial"/>
          <w:sz w:val="24"/>
          <w:szCs w:val="24"/>
        </w:rPr>
      </w:pPr>
      <w:r>
        <w:rPr>
          <w:rFonts w:ascii="Arial" w:hAnsi="Arial" w:cs="Arial"/>
        </w:rPr>
        <w:t>How can I identify and describe solid figures?</w:t>
      </w:r>
    </w:p>
    <w:p w:rsidR="00FC3DB8" w:rsidRPr="00155D3D" w:rsidRDefault="00FC3DB8" w:rsidP="00655715">
      <w:pPr>
        <w:pStyle w:val="ListParagraph"/>
        <w:numPr>
          <w:ilvl w:val="0"/>
          <w:numId w:val="26"/>
        </w:numPr>
        <w:spacing w:before="100" w:beforeAutospacing="1" w:after="100" w:afterAutospacing="1" w:line="240" w:lineRule="auto"/>
        <w:jc w:val="both"/>
        <w:rPr>
          <w:rFonts w:ascii="Arial" w:eastAsia="Times New Roman" w:hAnsi="Arial" w:cs="Arial"/>
          <w:sz w:val="20"/>
          <w:szCs w:val="20"/>
        </w:rPr>
      </w:pPr>
      <w:r w:rsidRPr="00155D3D">
        <w:rPr>
          <w:rFonts w:ascii="Arial" w:eastAsia="Times New Roman" w:hAnsi="Arial" w:cs="Arial"/>
        </w:rPr>
        <w:t xml:space="preserve">How can I compare and contrast </w:t>
      </w:r>
      <w:r w:rsidR="00214ACF">
        <w:rPr>
          <w:rFonts w:ascii="Arial" w:eastAsia="Times New Roman" w:hAnsi="Arial" w:cs="Arial"/>
        </w:rPr>
        <w:t>two- and three-</w:t>
      </w:r>
      <w:r w:rsidRPr="00155D3D">
        <w:rPr>
          <w:rFonts w:ascii="Arial" w:eastAsia="Times New Roman" w:hAnsi="Arial" w:cs="Arial"/>
        </w:rPr>
        <w:t>dimensional shapes?</w:t>
      </w:r>
    </w:p>
    <w:p w:rsidR="005B2F99" w:rsidRDefault="005B2F99" w:rsidP="00A87898">
      <w:pPr>
        <w:spacing w:after="0" w:line="240" w:lineRule="auto"/>
        <w:ind w:left="360" w:hanging="360"/>
        <w:rPr>
          <w:rFonts w:ascii="Arial" w:hAnsi="Arial" w:cs="Arial"/>
          <w:b/>
          <w:sz w:val="28"/>
          <w:szCs w:val="28"/>
        </w:rPr>
      </w:pPr>
    </w:p>
    <w:p w:rsidR="005B2F99" w:rsidRDefault="005B2F99" w:rsidP="00A87898">
      <w:pPr>
        <w:spacing w:after="0" w:line="240" w:lineRule="auto"/>
        <w:ind w:left="360" w:hanging="360"/>
        <w:rPr>
          <w:rFonts w:ascii="Arial" w:hAnsi="Arial" w:cs="Arial"/>
          <w:b/>
          <w:sz w:val="28"/>
          <w:szCs w:val="28"/>
        </w:rPr>
      </w:pPr>
    </w:p>
    <w:p w:rsidR="005B2F99" w:rsidRDefault="005B2F99" w:rsidP="00A87898">
      <w:pPr>
        <w:spacing w:after="0" w:line="240" w:lineRule="auto"/>
        <w:ind w:left="360" w:hanging="360"/>
        <w:rPr>
          <w:rFonts w:ascii="Arial" w:hAnsi="Arial" w:cs="Arial"/>
          <w:b/>
          <w:sz w:val="28"/>
          <w:szCs w:val="28"/>
        </w:rPr>
      </w:pPr>
    </w:p>
    <w:p w:rsidR="005B2F99" w:rsidRDefault="005B2F99" w:rsidP="00A87898">
      <w:pPr>
        <w:spacing w:after="0" w:line="240" w:lineRule="auto"/>
        <w:ind w:left="360" w:hanging="360"/>
        <w:rPr>
          <w:rFonts w:ascii="Arial" w:hAnsi="Arial" w:cs="Arial"/>
          <w:b/>
          <w:sz w:val="28"/>
          <w:szCs w:val="28"/>
        </w:rPr>
      </w:pPr>
    </w:p>
    <w:p w:rsidR="005B2F99" w:rsidRDefault="005B2F99" w:rsidP="00A87898">
      <w:pPr>
        <w:spacing w:after="0" w:line="240" w:lineRule="auto"/>
        <w:ind w:left="360" w:hanging="360"/>
        <w:rPr>
          <w:rFonts w:ascii="Arial" w:hAnsi="Arial" w:cs="Arial"/>
          <w:b/>
          <w:sz w:val="28"/>
          <w:szCs w:val="28"/>
        </w:rPr>
      </w:pPr>
    </w:p>
    <w:p w:rsidR="005B2F99" w:rsidRDefault="005B2F99" w:rsidP="00A87898">
      <w:pPr>
        <w:spacing w:after="0" w:line="240" w:lineRule="auto"/>
        <w:ind w:left="360" w:hanging="360"/>
        <w:rPr>
          <w:rFonts w:ascii="Arial" w:hAnsi="Arial" w:cs="Arial"/>
          <w:b/>
          <w:sz w:val="28"/>
          <w:szCs w:val="28"/>
        </w:rPr>
      </w:pPr>
    </w:p>
    <w:p w:rsidR="005B2F99" w:rsidRDefault="005B2F99" w:rsidP="00A87898">
      <w:pPr>
        <w:spacing w:after="0" w:line="240" w:lineRule="auto"/>
        <w:ind w:left="360" w:hanging="360"/>
        <w:rPr>
          <w:rFonts w:ascii="Arial" w:hAnsi="Arial" w:cs="Arial"/>
          <w:b/>
          <w:sz w:val="28"/>
          <w:szCs w:val="28"/>
        </w:rPr>
      </w:pPr>
    </w:p>
    <w:p w:rsidR="005B2F99" w:rsidRDefault="005B2F99" w:rsidP="00A87898">
      <w:pPr>
        <w:spacing w:after="0" w:line="240" w:lineRule="auto"/>
        <w:ind w:left="360" w:hanging="360"/>
        <w:rPr>
          <w:rFonts w:ascii="Arial" w:hAnsi="Arial" w:cs="Arial"/>
          <w:b/>
          <w:sz w:val="28"/>
          <w:szCs w:val="28"/>
        </w:rPr>
      </w:pPr>
    </w:p>
    <w:p w:rsidR="00F96B41" w:rsidRDefault="00F96B41" w:rsidP="00A87898">
      <w:pPr>
        <w:spacing w:after="0" w:line="240" w:lineRule="auto"/>
        <w:ind w:left="360" w:hanging="360"/>
        <w:rPr>
          <w:rFonts w:ascii="Arial" w:hAnsi="Arial" w:cs="Arial"/>
          <w:b/>
          <w:sz w:val="28"/>
          <w:szCs w:val="28"/>
        </w:rPr>
      </w:pPr>
    </w:p>
    <w:p w:rsidR="005B2F99" w:rsidRDefault="00CA6D41" w:rsidP="00CA6D41">
      <w:pPr>
        <w:tabs>
          <w:tab w:val="left" w:pos="9880"/>
        </w:tabs>
        <w:spacing w:after="0" w:line="240" w:lineRule="auto"/>
        <w:ind w:left="360" w:hanging="360"/>
        <w:rPr>
          <w:rFonts w:ascii="Arial" w:hAnsi="Arial" w:cs="Arial"/>
          <w:b/>
          <w:sz w:val="28"/>
          <w:szCs w:val="28"/>
        </w:rPr>
      </w:pPr>
      <w:r>
        <w:rPr>
          <w:rFonts w:ascii="Arial" w:hAnsi="Arial" w:cs="Arial"/>
          <w:b/>
          <w:sz w:val="28"/>
          <w:szCs w:val="28"/>
        </w:rPr>
        <w:tab/>
      </w:r>
      <w:r>
        <w:rPr>
          <w:rFonts w:ascii="Arial" w:hAnsi="Arial" w:cs="Arial"/>
          <w:b/>
          <w:sz w:val="28"/>
          <w:szCs w:val="28"/>
        </w:rPr>
        <w:tab/>
      </w:r>
    </w:p>
    <w:p w:rsidR="005B2F99" w:rsidRDefault="005B2F99" w:rsidP="00A87898">
      <w:pPr>
        <w:spacing w:after="0" w:line="240" w:lineRule="auto"/>
        <w:ind w:left="360" w:hanging="360"/>
        <w:rPr>
          <w:rFonts w:ascii="Arial" w:hAnsi="Arial" w:cs="Arial"/>
          <w:b/>
          <w:sz w:val="28"/>
          <w:szCs w:val="28"/>
        </w:rPr>
      </w:pPr>
    </w:p>
    <w:p w:rsidR="005B2F99" w:rsidRDefault="005B2F99" w:rsidP="00A87898">
      <w:pPr>
        <w:spacing w:after="0" w:line="240" w:lineRule="auto"/>
        <w:ind w:left="360" w:hanging="360"/>
        <w:rPr>
          <w:rFonts w:ascii="Arial" w:hAnsi="Arial" w:cs="Arial"/>
          <w:b/>
          <w:sz w:val="28"/>
          <w:szCs w:val="28"/>
        </w:rPr>
      </w:pPr>
    </w:p>
    <w:p w:rsidR="005B2F99" w:rsidRDefault="005B2F99" w:rsidP="00A87898">
      <w:pPr>
        <w:spacing w:after="0" w:line="240" w:lineRule="auto"/>
        <w:ind w:left="360" w:hanging="360"/>
        <w:rPr>
          <w:rFonts w:ascii="Arial" w:hAnsi="Arial" w:cs="Arial"/>
          <w:b/>
          <w:sz w:val="28"/>
          <w:szCs w:val="28"/>
        </w:rPr>
      </w:pPr>
    </w:p>
    <w:p w:rsidR="00C46398" w:rsidRDefault="00C46398" w:rsidP="00A87898">
      <w:pPr>
        <w:spacing w:after="0" w:line="240" w:lineRule="auto"/>
        <w:ind w:left="360" w:hanging="360"/>
        <w:rPr>
          <w:rFonts w:ascii="Arial" w:hAnsi="Arial" w:cs="Arial"/>
          <w:b/>
          <w:sz w:val="28"/>
          <w:szCs w:val="28"/>
        </w:rPr>
      </w:pPr>
    </w:p>
    <w:p w:rsidR="00C46398" w:rsidRDefault="00C46398" w:rsidP="00A87898">
      <w:pPr>
        <w:spacing w:after="0" w:line="240" w:lineRule="auto"/>
        <w:ind w:left="360" w:hanging="360"/>
        <w:rPr>
          <w:rFonts w:ascii="Arial" w:hAnsi="Arial" w:cs="Arial"/>
          <w:b/>
          <w:sz w:val="28"/>
          <w:szCs w:val="28"/>
        </w:rPr>
      </w:pPr>
    </w:p>
    <w:p w:rsidR="00C46398" w:rsidRDefault="00C46398" w:rsidP="00A87898">
      <w:pPr>
        <w:spacing w:after="0" w:line="240" w:lineRule="auto"/>
        <w:ind w:left="360" w:hanging="360"/>
        <w:rPr>
          <w:rFonts w:ascii="Arial" w:hAnsi="Arial" w:cs="Arial"/>
          <w:b/>
          <w:sz w:val="28"/>
          <w:szCs w:val="28"/>
        </w:rPr>
      </w:pPr>
    </w:p>
    <w:p w:rsidR="00C46398" w:rsidRDefault="00C46398" w:rsidP="00A87898">
      <w:pPr>
        <w:spacing w:after="0" w:line="240" w:lineRule="auto"/>
        <w:ind w:left="360" w:hanging="360"/>
        <w:rPr>
          <w:rFonts w:ascii="Arial" w:hAnsi="Arial" w:cs="Arial"/>
          <w:b/>
          <w:sz w:val="28"/>
          <w:szCs w:val="28"/>
        </w:rPr>
      </w:pPr>
    </w:p>
    <w:p w:rsidR="00C46398" w:rsidRDefault="00A201C4" w:rsidP="00A87898">
      <w:pPr>
        <w:spacing w:after="0" w:line="240" w:lineRule="auto"/>
        <w:ind w:left="360" w:hanging="360"/>
        <w:rPr>
          <w:rFonts w:ascii="Arial" w:hAnsi="Arial" w:cs="Arial"/>
          <w:b/>
          <w:sz w:val="28"/>
          <w:szCs w:val="28"/>
        </w:rPr>
      </w:pPr>
      <w:r>
        <w:rPr>
          <w:rFonts w:ascii="Arial" w:hAnsi="Arial" w:cs="Arial"/>
          <w:b/>
          <w:sz w:val="28"/>
          <w:szCs w:val="28"/>
        </w:rPr>
        <w:t xml:space="preserve"> </w:t>
      </w:r>
    </w:p>
    <w:p w:rsidR="00A201C4" w:rsidRDefault="00A201C4" w:rsidP="00A87898">
      <w:pPr>
        <w:spacing w:after="0" w:line="240" w:lineRule="auto"/>
        <w:ind w:left="360" w:hanging="360"/>
        <w:rPr>
          <w:rFonts w:ascii="Arial" w:hAnsi="Arial" w:cs="Arial"/>
          <w:b/>
          <w:sz w:val="28"/>
          <w:szCs w:val="28"/>
        </w:rPr>
      </w:pPr>
    </w:p>
    <w:p w:rsidR="00ED10F4" w:rsidRDefault="00ED10F4" w:rsidP="00BB74E8">
      <w:pPr>
        <w:spacing w:after="0" w:line="240" w:lineRule="auto"/>
        <w:rPr>
          <w:rFonts w:ascii="Arial" w:hAnsi="Arial" w:cs="Arial"/>
          <w:b/>
          <w:sz w:val="28"/>
          <w:szCs w:val="28"/>
        </w:rPr>
      </w:pPr>
    </w:p>
    <w:p w:rsidR="00B56805" w:rsidRDefault="00B56805" w:rsidP="00A87898">
      <w:pPr>
        <w:spacing w:after="0" w:line="240" w:lineRule="auto"/>
        <w:ind w:left="360" w:hanging="360"/>
        <w:rPr>
          <w:rFonts w:ascii="Arial" w:hAnsi="Arial" w:cs="Arial"/>
          <w:i/>
        </w:rPr>
      </w:pPr>
      <w:r>
        <w:rPr>
          <w:rFonts w:ascii="Arial" w:hAnsi="Arial" w:cs="Arial"/>
          <w:b/>
          <w:sz w:val="28"/>
          <w:szCs w:val="28"/>
        </w:rPr>
        <w:t>Conten</w:t>
      </w:r>
      <w:r w:rsidR="00951615">
        <w:rPr>
          <w:rFonts w:ascii="Arial" w:hAnsi="Arial" w:cs="Arial"/>
          <w:b/>
          <w:sz w:val="28"/>
          <w:szCs w:val="28"/>
        </w:rPr>
        <w:t xml:space="preserve">t Emphasis by Cluster in Grade </w:t>
      </w:r>
      <w:r w:rsidR="005B2F99">
        <w:rPr>
          <w:rFonts w:ascii="Arial" w:hAnsi="Arial" w:cs="Arial"/>
          <w:b/>
          <w:sz w:val="28"/>
          <w:szCs w:val="28"/>
        </w:rPr>
        <w:t>1</w:t>
      </w:r>
      <w:r>
        <w:rPr>
          <w:rFonts w:ascii="Arial" w:hAnsi="Arial" w:cs="Arial"/>
          <w:b/>
          <w:sz w:val="28"/>
          <w:szCs w:val="28"/>
        </w:rPr>
        <w:t>:</w:t>
      </w:r>
      <w:r w:rsidR="007C1C5D">
        <w:rPr>
          <w:rFonts w:ascii="Arial" w:hAnsi="Arial" w:cs="Arial"/>
          <w:b/>
          <w:sz w:val="28"/>
          <w:szCs w:val="28"/>
        </w:rPr>
        <w:t xml:space="preserve"> </w:t>
      </w:r>
      <w:proofErr w:type="gramStart"/>
      <w:r>
        <w:rPr>
          <w:rFonts w:ascii="Arial" w:hAnsi="Arial" w:cs="Arial"/>
          <w:i/>
        </w:rPr>
        <w:t>According</w:t>
      </w:r>
      <w:proofErr w:type="gramEnd"/>
      <w:r>
        <w:rPr>
          <w:rFonts w:ascii="Arial" w:hAnsi="Arial" w:cs="Arial"/>
          <w:i/>
        </w:rPr>
        <w:t xml:space="preserve"> to the Partnership for the Assessment of Readiness for College and Careers (PARCC), some clusters require greater emphasis than others.  The table below shows PARCC’s relative emphasis for each cluster.  Prioritization does not imply neglect or exclusion of material.  Clear priorities are intended to ensure that the relative importance of content is properly attended to.  Note that the prioritization is in terms of cluster headings.</w:t>
      </w:r>
    </w:p>
    <w:p w:rsidR="00B56805" w:rsidRDefault="00B56805" w:rsidP="00B56805">
      <w:pPr>
        <w:spacing w:after="0" w:line="240" w:lineRule="auto"/>
        <w:ind w:left="360" w:hanging="360"/>
        <w:rPr>
          <w:rFonts w:ascii="Arial" w:hAnsi="Arial" w:cs="Arial"/>
          <w:i/>
        </w:rPr>
      </w:pPr>
    </w:p>
    <w:p w:rsidR="00484016" w:rsidRPr="00367AF5" w:rsidRDefault="00B56805" w:rsidP="00484016">
      <w:pPr>
        <w:tabs>
          <w:tab w:val="left" w:pos="360"/>
          <w:tab w:val="left" w:pos="1170"/>
        </w:tabs>
        <w:spacing w:after="0" w:line="240" w:lineRule="auto"/>
        <w:rPr>
          <w:rFonts w:ascii="Arial" w:hAnsi="Arial" w:cs="Arial"/>
          <w:b/>
          <w:u w:val="single"/>
        </w:rPr>
      </w:pPr>
      <w:r>
        <w:rPr>
          <w:rFonts w:ascii="Arial" w:hAnsi="Arial" w:cs="Arial"/>
        </w:rPr>
        <w:tab/>
        <w:t xml:space="preserve">         </w:t>
      </w:r>
      <w:r w:rsidR="00484016">
        <w:rPr>
          <w:rFonts w:ascii="Arial" w:hAnsi="Arial" w:cs="Arial"/>
        </w:rPr>
        <w:t xml:space="preserve">         </w:t>
      </w:r>
      <w:r w:rsidR="00484016" w:rsidRPr="00367AF5">
        <w:rPr>
          <w:rFonts w:ascii="Arial" w:hAnsi="Arial" w:cs="Arial"/>
          <w:b/>
          <w:u w:val="single"/>
        </w:rPr>
        <w:t>Key</w:t>
      </w:r>
      <w:r w:rsidR="00484016">
        <w:rPr>
          <w:rFonts w:ascii="Arial" w:hAnsi="Arial" w:cs="Arial"/>
          <w:b/>
        </w:rPr>
        <w:t>:</w:t>
      </w:r>
      <w:r w:rsidR="00484016" w:rsidRPr="00367AF5">
        <w:rPr>
          <w:rFonts w:ascii="Arial" w:hAnsi="Arial" w:cs="Arial"/>
          <w:b/>
          <w:u w:val="single"/>
        </w:rPr>
        <w:t xml:space="preserve">  </w:t>
      </w:r>
    </w:p>
    <w:p w:rsidR="00484016" w:rsidRPr="00367AF5" w:rsidRDefault="00484016" w:rsidP="00655715">
      <w:pPr>
        <w:pStyle w:val="ListParagraph"/>
        <w:numPr>
          <w:ilvl w:val="0"/>
          <w:numId w:val="27"/>
        </w:numPr>
        <w:tabs>
          <w:tab w:val="left" w:pos="360"/>
          <w:tab w:val="left" w:pos="1170"/>
        </w:tabs>
        <w:spacing w:after="0" w:line="240" w:lineRule="auto"/>
        <w:rPr>
          <w:rFonts w:ascii="Arial" w:hAnsi="Arial" w:cs="Arial"/>
          <w:b/>
          <w:i/>
        </w:rPr>
      </w:pPr>
      <w:r w:rsidRPr="00367AF5">
        <w:rPr>
          <w:rFonts w:ascii="Arial" w:hAnsi="Arial" w:cs="Arial"/>
          <w:b/>
          <w:i/>
        </w:rPr>
        <w:t>Major Clusters</w:t>
      </w:r>
    </w:p>
    <w:p w:rsidR="00484016" w:rsidRPr="00367AF5" w:rsidRDefault="00484016" w:rsidP="00655715">
      <w:pPr>
        <w:pStyle w:val="ListParagraph"/>
        <w:numPr>
          <w:ilvl w:val="0"/>
          <w:numId w:val="6"/>
        </w:numPr>
        <w:tabs>
          <w:tab w:val="left" w:pos="360"/>
          <w:tab w:val="left" w:pos="990"/>
          <w:tab w:val="left" w:pos="1170"/>
        </w:tabs>
        <w:spacing w:after="0" w:line="240" w:lineRule="auto"/>
        <w:ind w:left="1890"/>
        <w:rPr>
          <w:rFonts w:ascii="Arial" w:hAnsi="Arial" w:cs="Arial"/>
          <w:b/>
          <w:i/>
        </w:rPr>
      </w:pPr>
      <w:r w:rsidRPr="00367AF5">
        <w:rPr>
          <w:rFonts w:ascii="Arial" w:hAnsi="Arial" w:cs="Arial"/>
          <w:b/>
          <w:i/>
        </w:rPr>
        <w:t>Supporting Clusters</w:t>
      </w:r>
    </w:p>
    <w:p w:rsidR="00484016" w:rsidRPr="00367AF5" w:rsidRDefault="00484016" w:rsidP="00655715">
      <w:pPr>
        <w:pStyle w:val="ListParagraph"/>
        <w:numPr>
          <w:ilvl w:val="0"/>
          <w:numId w:val="7"/>
        </w:numPr>
        <w:tabs>
          <w:tab w:val="left" w:pos="360"/>
          <w:tab w:val="left" w:pos="990"/>
          <w:tab w:val="left" w:pos="1170"/>
        </w:tabs>
        <w:spacing w:after="0" w:line="240" w:lineRule="auto"/>
        <w:ind w:left="1890"/>
        <w:rPr>
          <w:rFonts w:ascii="Arial" w:hAnsi="Arial" w:cs="Arial"/>
          <w:b/>
          <w:i/>
        </w:rPr>
      </w:pPr>
      <w:r w:rsidRPr="00367AF5">
        <w:rPr>
          <w:rFonts w:ascii="Arial" w:hAnsi="Arial" w:cs="Arial"/>
          <w:b/>
          <w:i/>
        </w:rPr>
        <w:t>Additional Clusters</w:t>
      </w:r>
    </w:p>
    <w:p w:rsidR="00484016" w:rsidRPr="00367AF5" w:rsidRDefault="00484016" w:rsidP="00484016">
      <w:pPr>
        <w:tabs>
          <w:tab w:val="left" w:pos="360"/>
          <w:tab w:val="left" w:pos="990"/>
          <w:tab w:val="left" w:pos="1170"/>
        </w:tabs>
        <w:spacing w:after="0" w:line="240" w:lineRule="auto"/>
        <w:rPr>
          <w:rFonts w:ascii="Arial" w:hAnsi="Arial" w:cs="Arial"/>
        </w:rPr>
      </w:pPr>
    </w:p>
    <w:p w:rsidR="00484016" w:rsidRDefault="00484016" w:rsidP="00484016">
      <w:pPr>
        <w:tabs>
          <w:tab w:val="left" w:pos="1170"/>
        </w:tabs>
        <w:spacing w:after="0" w:line="240" w:lineRule="auto"/>
        <w:ind w:left="360" w:hanging="360"/>
        <w:rPr>
          <w:rFonts w:ascii="Arial" w:hAnsi="Arial" w:cs="Arial"/>
          <w:u w:val="single"/>
        </w:rPr>
      </w:pPr>
      <w:r>
        <w:rPr>
          <w:rFonts w:ascii="Arial" w:hAnsi="Arial" w:cs="Arial"/>
        </w:rPr>
        <w:tab/>
      </w:r>
      <w:r w:rsidRPr="00EC7DA0">
        <w:rPr>
          <w:rFonts w:ascii="Arial" w:hAnsi="Arial" w:cs="Arial"/>
          <w:u w:val="single"/>
        </w:rPr>
        <w:t>Operations and Algebraic Thinking</w:t>
      </w:r>
    </w:p>
    <w:p w:rsidR="00484016" w:rsidRDefault="00484016" w:rsidP="00484016">
      <w:pPr>
        <w:tabs>
          <w:tab w:val="left" w:pos="1170"/>
        </w:tabs>
        <w:spacing w:after="0" w:line="240" w:lineRule="auto"/>
        <w:ind w:left="360" w:hanging="360"/>
        <w:rPr>
          <w:rFonts w:ascii="Arial" w:hAnsi="Arial" w:cs="Arial"/>
        </w:rPr>
      </w:pPr>
    </w:p>
    <w:p w:rsidR="00484016" w:rsidRDefault="00484016" w:rsidP="00655715">
      <w:pPr>
        <w:pStyle w:val="ListParagraph"/>
        <w:numPr>
          <w:ilvl w:val="0"/>
          <w:numId w:val="28"/>
        </w:numPr>
        <w:tabs>
          <w:tab w:val="left" w:pos="1170"/>
        </w:tabs>
        <w:spacing w:after="0" w:line="240" w:lineRule="auto"/>
        <w:rPr>
          <w:rFonts w:ascii="Arial" w:hAnsi="Arial" w:cs="Arial"/>
        </w:rPr>
      </w:pPr>
      <w:r>
        <w:rPr>
          <w:rFonts w:ascii="Arial" w:hAnsi="Arial" w:cs="Arial"/>
        </w:rPr>
        <w:t>Represent and solve problems involving addition and subtraction.</w:t>
      </w:r>
    </w:p>
    <w:p w:rsidR="00484016" w:rsidRDefault="00484016" w:rsidP="00655715">
      <w:pPr>
        <w:pStyle w:val="ListParagraph"/>
        <w:numPr>
          <w:ilvl w:val="0"/>
          <w:numId w:val="28"/>
        </w:numPr>
        <w:tabs>
          <w:tab w:val="left" w:pos="1170"/>
        </w:tabs>
        <w:spacing w:after="0" w:line="240" w:lineRule="auto"/>
        <w:rPr>
          <w:rFonts w:ascii="Arial" w:hAnsi="Arial" w:cs="Arial"/>
        </w:rPr>
      </w:pPr>
      <w:r>
        <w:rPr>
          <w:rFonts w:ascii="Arial" w:hAnsi="Arial" w:cs="Arial"/>
        </w:rPr>
        <w:t>Understand and apply properties of operations and the relationship between addition and subtraction</w:t>
      </w:r>
      <w:r w:rsidRPr="00EC7DA0">
        <w:rPr>
          <w:rFonts w:ascii="Arial" w:hAnsi="Arial" w:cs="Arial"/>
        </w:rPr>
        <w:t>.</w:t>
      </w:r>
    </w:p>
    <w:p w:rsidR="00484016" w:rsidRPr="00D71BAB" w:rsidRDefault="00484016" w:rsidP="00655715">
      <w:pPr>
        <w:pStyle w:val="ListParagraph"/>
        <w:numPr>
          <w:ilvl w:val="0"/>
          <w:numId w:val="28"/>
        </w:numPr>
        <w:tabs>
          <w:tab w:val="left" w:pos="1170"/>
        </w:tabs>
        <w:spacing w:after="0" w:line="240" w:lineRule="auto"/>
        <w:rPr>
          <w:rFonts w:ascii="Arial" w:hAnsi="Arial" w:cs="Arial"/>
        </w:rPr>
      </w:pPr>
      <w:r>
        <w:rPr>
          <w:rFonts w:ascii="Arial" w:hAnsi="Arial" w:cs="Arial"/>
        </w:rPr>
        <w:t>Add and subtract within 20.</w:t>
      </w:r>
    </w:p>
    <w:p w:rsidR="00484016" w:rsidRPr="00594CC3" w:rsidRDefault="00484016" w:rsidP="00655715">
      <w:pPr>
        <w:pStyle w:val="ListParagraph"/>
        <w:numPr>
          <w:ilvl w:val="0"/>
          <w:numId w:val="30"/>
        </w:numPr>
        <w:tabs>
          <w:tab w:val="left" w:pos="1170"/>
        </w:tabs>
        <w:spacing w:after="0" w:line="240" w:lineRule="auto"/>
        <w:rPr>
          <w:rFonts w:ascii="Arial" w:hAnsi="Arial" w:cs="Arial"/>
        </w:rPr>
      </w:pPr>
      <w:r>
        <w:rPr>
          <w:rFonts w:ascii="Arial" w:hAnsi="Arial" w:cs="Arial"/>
        </w:rPr>
        <w:t>Work with addition and subtraction equations.</w:t>
      </w:r>
    </w:p>
    <w:p w:rsidR="00484016" w:rsidRDefault="00484016" w:rsidP="00484016">
      <w:pPr>
        <w:tabs>
          <w:tab w:val="left" w:pos="1170"/>
        </w:tabs>
        <w:spacing w:after="0" w:line="240" w:lineRule="auto"/>
        <w:rPr>
          <w:rFonts w:ascii="Arial" w:hAnsi="Arial" w:cs="Arial"/>
        </w:rPr>
      </w:pPr>
    </w:p>
    <w:p w:rsidR="00484016" w:rsidRDefault="00484016" w:rsidP="00484016">
      <w:pPr>
        <w:tabs>
          <w:tab w:val="left" w:pos="360"/>
          <w:tab w:val="left" w:pos="1170"/>
        </w:tabs>
        <w:spacing w:after="0" w:line="240" w:lineRule="auto"/>
        <w:rPr>
          <w:rFonts w:ascii="Arial" w:hAnsi="Arial" w:cs="Arial"/>
          <w:u w:val="single"/>
        </w:rPr>
      </w:pPr>
      <w:r>
        <w:rPr>
          <w:rFonts w:ascii="Arial" w:hAnsi="Arial" w:cs="Arial"/>
        </w:rPr>
        <w:tab/>
      </w:r>
      <w:r>
        <w:rPr>
          <w:rFonts w:ascii="Arial" w:hAnsi="Arial" w:cs="Arial"/>
          <w:u w:val="single"/>
        </w:rPr>
        <w:t>Number and Operations in Base Ten</w:t>
      </w:r>
    </w:p>
    <w:p w:rsidR="00484016" w:rsidRDefault="00484016" w:rsidP="00484016">
      <w:pPr>
        <w:tabs>
          <w:tab w:val="left" w:pos="360"/>
          <w:tab w:val="left" w:pos="1170"/>
        </w:tabs>
        <w:spacing w:after="0" w:line="240" w:lineRule="auto"/>
        <w:rPr>
          <w:rFonts w:ascii="Arial" w:hAnsi="Arial" w:cs="Arial"/>
        </w:rPr>
      </w:pPr>
    </w:p>
    <w:p w:rsidR="00484016" w:rsidRPr="00D81B47" w:rsidRDefault="00484016" w:rsidP="00655715">
      <w:pPr>
        <w:pStyle w:val="ListParagraph"/>
        <w:numPr>
          <w:ilvl w:val="0"/>
          <w:numId w:val="31"/>
        </w:numPr>
        <w:tabs>
          <w:tab w:val="left" w:pos="360"/>
          <w:tab w:val="left" w:pos="1170"/>
        </w:tabs>
        <w:spacing w:after="0" w:line="240" w:lineRule="auto"/>
        <w:rPr>
          <w:rFonts w:ascii="Arial" w:hAnsi="Arial" w:cs="Arial"/>
        </w:rPr>
      </w:pPr>
      <w:r>
        <w:rPr>
          <w:rFonts w:ascii="Arial" w:hAnsi="Arial" w:cs="Arial"/>
        </w:rPr>
        <w:t>Extend the counting sequence.</w:t>
      </w:r>
    </w:p>
    <w:p w:rsidR="00484016" w:rsidRDefault="00484016" w:rsidP="00655715">
      <w:pPr>
        <w:pStyle w:val="ListParagraph"/>
        <w:numPr>
          <w:ilvl w:val="0"/>
          <w:numId w:val="29"/>
        </w:numPr>
        <w:tabs>
          <w:tab w:val="left" w:pos="360"/>
          <w:tab w:val="left" w:pos="1170"/>
        </w:tabs>
        <w:spacing w:after="0" w:line="240" w:lineRule="auto"/>
        <w:ind w:hanging="1080"/>
        <w:rPr>
          <w:rFonts w:ascii="Arial" w:hAnsi="Arial" w:cs="Arial"/>
        </w:rPr>
      </w:pPr>
      <w:r>
        <w:rPr>
          <w:rFonts w:ascii="Arial" w:hAnsi="Arial" w:cs="Arial"/>
        </w:rPr>
        <w:t>Understand place value.</w:t>
      </w:r>
    </w:p>
    <w:p w:rsidR="00484016" w:rsidRDefault="00484016" w:rsidP="00655715">
      <w:pPr>
        <w:pStyle w:val="ListParagraph"/>
        <w:numPr>
          <w:ilvl w:val="0"/>
          <w:numId w:val="29"/>
        </w:numPr>
        <w:tabs>
          <w:tab w:val="left" w:pos="360"/>
          <w:tab w:val="left" w:pos="1170"/>
        </w:tabs>
        <w:spacing w:after="0" w:line="240" w:lineRule="auto"/>
        <w:ind w:hanging="1080"/>
        <w:rPr>
          <w:rFonts w:ascii="Arial" w:hAnsi="Arial" w:cs="Arial"/>
        </w:rPr>
      </w:pPr>
      <w:r>
        <w:rPr>
          <w:rFonts w:ascii="Arial" w:hAnsi="Arial" w:cs="Arial"/>
        </w:rPr>
        <w:t>Use place value understanding and properties of operations to add and subtract.</w:t>
      </w:r>
    </w:p>
    <w:p w:rsidR="00484016" w:rsidRDefault="00484016" w:rsidP="00484016">
      <w:pPr>
        <w:tabs>
          <w:tab w:val="left" w:pos="360"/>
          <w:tab w:val="left" w:pos="1170"/>
        </w:tabs>
        <w:spacing w:after="0" w:line="240" w:lineRule="auto"/>
        <w:rPr>
          <w:rFonts w:ascii="Arial" w:hAnsi="Arial" w:cs="Arial"/>
        </w:rPr>
      </w:pPr>
    </w:p>
    <w:p w:rsidR="00484016" w:rsidRDefault="00484016" w:rsidP="00484016">
      <w:pPr>
        <w:tabs>
          <w:tab w:val="left" w:pos="360"/>
          <w:tab w:val="left" w:pos="1170"/>
        </w:tabs>
        <w:spacing w:after="0" w:line="240" w:lineRule="auto"/>
        <w:rPr>
          <w:rFonts w:ascii="Arial" w:hAnsi="Arial" w:cs="Arial"/>
          <w:u w:val="single"/>
        </w:rPr>
      </w:pPr>
      <w:r>
        <w:rPr>
          <w:rFonts w:ascii="Arial" w:hAnsi="Arial" w:cs="Arial"/>
        </w:rPr>
        <w:tab/>
      </w:r>
      <w:r>
        <w:rPr>
          <w:rFonts w:ascii="Arial" w:hAnsi="Arial" w:cs="Arial"/>
          <w:u w:val="single"/>
        </w:rPr>
        <w:t>Measurement and Data</w:t>
      </w:r>
    </w:p>
    <w:p w:rsidR="00484016" w:rsidRDefault="00484016" w:rsidP="00484016">
      <w:pPr>
        <w:tabs>
          <w:tab w:val="left" w:pos="360"/>
          <w:tab w:val="left" w:pos="1170"/>
        </w:tabs>
        <w:spacing w:after="0" w:line="240" w:lineRule="auto"/>
        <w:rPr>
          <w:rFonts w:ascii="Arial" w:hAnsi="Arial" w:cs="Arial"/>
          <w:u w:val="single"/>
        </w:rPr>
      </w:pPr>
    </w:p>
    <w:p w:rsidR="00484016" w:rsidRPr="00D81B47" w:rsidRDefault="00484016" w:rsidP="00655715">
      <w:pPr>
        <w:pStyle w:val="ListParagraph"/>
        <w:numPr>
          <w:ilvl w:val="0"/>
          <w:numId w:val="32"/>
        </w:numPr>
        <w:tabs>
          <w:tab w:val="left" w:pos="360"/>
          <w:tab w:val="left" w:pos="1170"/>
        </w:tabs>
        <w:spacing w:after="0" w:line="240" w:lineRule="auto"/>
        <w:rPr>
          <w:rFonts w:ascii="Arial" w:hAnsi="Arial" w:cs="Arial"/>
          <w:u w:val="single"/>
        </w:rPr>
      </w:pPr>
      <w:r>
        <w:rPr>
          <w:rFonts w:ascii="Arial" w:hAnsi="Arial" w:cs="Arial"/>
        </w:rPr>
        <w:t>Measure lengths indirectly and by iterating length units.</w:t>
      </w:r>
    </w:p>
    <w:p w:rsidR="00484016" w:rsidRPr="0091257B" w:rsidRDefault="00484016" w:rsidP="00655715">
      <w:pPr>
        <w:pStyle w:val="ListParagraph"/>
        <w:numPr>
          <w:ilvl w:val="0"/>
          <w:numId w:val="33"/>
        </w:numPr>
        <w:tabs>
          <w:tab w:val="left" w:pos="360"/>
          <w:tab w:val="left" w:pos="1170"/>
        </w:tabs>
        <w:spacing w:after="0" w:line="240" w:lineRule="auto"/>
        <w:rPr>
          <w:rFonts w:ascii="Arial" w:hAnsi="Arial" w:cs="Arial"/>
          <w:u w:val="single"/>
        </w:rPr>
      </w:pPr>
      <w:r>
        <w:rPr>
          <w:rFonts w:ascii="Arial" w:hAnsi="Arial" w:cs="Arial"/>
        </w:rPr>
        <w:t>Tell time and write time</w:t>
      </w:r>
    </w:p>
    <w:p w:rsidR="00484016" w:rsidRPr="0091257B" w:rsidRDefault="00484016" w:rsidP="00655715">
      <w:pPr>
        <w:pStyle w:val="ListParagraph"/>
        <w:numPr>
          <w:ilvl w:val="0"/>
          <w:numId w:val="34"/>
        </w:numPr>
        <w:tabs>
          <w:tab w:val="left" w:pos="360"/>
          <w:tab w:val="left" w:pos="1170"/>
        </w:tabs>
        <w:spacing w:after="0" w:line="240" w:lineRule="auto"/>
        <w:rPr>
          <w:rFonts w:ascii="Arial" w:hAnsi="Arial" w:cs="Arial"/>
        </w:rPr>
      </w:pPr>
      <w:r>
        <w:rPr>
          <w:rFonts w:ascii="Arial" w:hAnsi="Arial" w:cs="Arial"/>
        </w:rPr>
        <w:t>Represent and interpret data.</w:t>
      </w:r>
    </w:p>
    <w:p w:rsidR="00484016" w:rsidRDefault="00484016" w:rsidP="00484016">
      <w:pPr>
        <w:tabs>
          <w:tab w:val="left" w:pos="360"/>
          <w:tab w:val="left" w:pos="1170"/>
        </w:tabs>
        <w:spacing w:after="0" w:line="240" w:lineRule="auto"/>
        <w:rPr>
          <w:rFonts w:ascii="Arial" w:hAnsi="Arial" w:cs="Arial"/>
        </w:rPr>
      </w:pPr>
    </w:p>
    <w:p w:rsidR="00484016" w:rsidRDefault="00484016" w:rsidP="00484016">
      <w:pPr>
        <w:tabs>
          <w:tab w:val="left" w:pos="360"/>
          <w:tab w:val="left" w:pos="1170"/>
        </w:tabs>
        <w:spacing w:after="0" w:line="240" w:lineRule="auto"/>
        <w:rPr>
          <w:rFonts w:ascii="Arial" w:hAnsi="Arial" w:cs="Arial"/>
          <w:u w:val="single"/>
        </w:rPr>
      </w:pPr>
      <w:r>
        <w:rPr>
          <w:rFonts w:ascii="Arial" w:hAnsi="Arial" w:cs="Arial"/>
        </w:rPr>
        <w:tab/>
      </w:r>
      <w:r>
        <w:rPr>
          <w:rFonts w:ascii="Arial" w:hAnsi="Arial" w:cs="Arial"/>
          <w:u w:val="single"/>
        </w:rPr>
        <w:t>Geometry</w:t>
      </w:r>
    </w:p>
    <w:p w:rsidR="00484016" w:rsidRPr="0091257B" w:rsidRDefault="00484016" w:rsidP="00484016">
      <w:pPr>
        <w:tabs>
          <w:tab w:val="left" w:pos="360"/>
          <w:tab w:val="left" w:pos="1170"/>
        </w:tabs>
        <w:spacing w:after="0" w:line="240" w:lineRule="auto"/>
        <w:rPr>
          <w:rFonts w:ascii="Arial" w:hAnsi="Arial" w:cs="Arial"/>
        </w:rPr>
      </w:pPr>
    </w:p>
    <w:p w:rsidR="00484016" w:rsidRPr="00886935" w:rsidRDefault="00484016" w:rsidP="00655715">
      <w:pPr>
        <w:pStyle w:val="ListParagraph"/>
        <w:numPr>
          <w:ilvl w:val="0"/>
          <w:numId w:val="7"/>
        </w:numPr>
        <w:tabs>
          <w:tab w:val="left" w:pos="360"/>
          <w:tab w:val="left" w:pos="1170"/>
        </w:tabs>
        <w:spacing w:after="0" w:line="240" w:lineRule="auto"/>
        <w:rPr>
          <w:rFonts w:ascii="Arial" w:hAnsi="Arial" w:cs="Arial"/>
          <w:b/>
          <w:i/>
        </w:rPr>
      </w:pPr>
      <w:r w:rsidRPr="00886935">
        <w:rPr>
          <w:rFonts w:ascii="Arial" w:hAnsi="Arial" w:cs="Arial"/>
          <w:b/>
          <w:i/>
        </w:rPr>
        <w:t>Reason with shapes and their attributes.</w:t>
      </w:r>
    </w:p>
    <w:p w:rsidR="00484016" w:rsidRDefault="00484016" w:rsidP="00484016">
      <w:pPr>
        <w:pStyle w:val="ListParagraph"/>
        <w:tabs>
          <w:tab w:val="left" w:pos="360"/>
          <w:tab w:val="left" w:pos="1170"/>
        </w:tabs>
        <w:spacing w:after="0" w:line="240" w:lineRule="auto"/>
        <w:rPr>
          <w:rFonts w:ascii="Arial" w:hAnsi="Arial" w:cs="Arial"/>
        </w:rPr>
      </w:pPr>
    </w:p>
    <w:p w:rsidR="00484016" w:rsidRPr="009A23C9" w:rsidRDefault="00484016" w:rsidP="00484016">
      <w:pPr>
        <w:pStyle w:val="ListParagraph"/>
        <w:tabs>
          <w:tab w:val="left" w:pos="360"/>
          <w:tab w:val="left" w:pos="1170"/>
        </w:tabs>
        <w:spacing w:after="0" w:line="240" w:lineRule="auto"/>
        <w:ind w:left="0"/>
        <w:rPr>
          <w:rFonts w:ascii="Arial" w:hAnsi="Arial" w:cs="Arial"/>
        </w:rPr>
      </w:pPr>
    </w:p>
    <w:p w:rsidR="00484016" w:rsidRDefault="00484016" w:rsidP="00484016">
      <w:pPr>
        <w:tabs>
          <w:tab w:val="left" w:pos="360"/>
          <w:tab w:val="left" w:pos="1170"/>
        </w:tabs>
        <w:spacing w:after="0" w:line="240" w:lineRule="auto"/>
        <w:rPr>
          <w:rFonts w:ascii="Arial" w:hAnsi="Arial" w:cs="Arial"/>
        </w:rPr>
      </w:pPr>
    </w:p>
    <w:p w:rsidR="00484016" w:rsidRDefault="00484016" w:rsidP="00484016">
      <w:pPr>
        <w:tabs>
          <w:tab w:val="left" w:pos="360"/>
          <w:tab w:val="left" w:pos="1170"/>
        </w:tabs>
        <w:spacing w:after="0" w:line="240" w:lineRule="auto"/>
        <w:rPr>
          <w:rFonts w:ascii="Arial" w:hAnsi="Arial" w:cs="Arial"/>
        </w:rPr>
      </w:pPr>
    </w:p>
    <w:p w:rsidR="00484016" w:rsidRDefault="00484016" w:rsidP="00484016">
      <w:pPr>
        <w:tabs>
          <w:tab w:val="left" w:pos="360"/>
          <w:tab w:val="left" w:pos="1170"/>
        </w:tabs>
        <w:spacing w:after="0" w:line="240" w:lineRule="auto"/>
        <w:rPr>
          <w:rFonts w:ascii="Arial" w:hAnsi="Arial" w:cs="Arial"/>
        </w:rPr>
      </w:pPr>
    </w:p>
    <w:p w:rsidR="005B6583" w:rsidRDefault="00C349F2" w:rsidP="005B6583">
      <w:pPr>
        <w:spacing w:after="0" w:line="240" w:lineRule="auto"/>
        <w:rPr>
          <w:rFonts w:ascii="Arial" w:hAnsi="Arial" w:cs="Arial"/>
          <w:b/>
          <w:sz w:val="24"/>
          <w:szCs w:val="24"/>
        </w:rPr>
      </w:pPr>
      <w:r w:rsidRPr="00A5060E">
        <w:rPr>
          <w:rFonts w:ascii="Arial" w:hAnsi="Arial" w:cs="Arial"/>
          <w:b/>
          <w:sz w:val="28"/>
          <w:szCs w:val="28"/>
        </w:rPr>
        <w:t>Focus Standards</w:t>
      </w:r>
      <w:r w:rsidR="0078347F">
        <w:rPr>
          <w:rFonts w:ascii="Arial" w:hAnsi="Arial" w:cs="Arial"/>
          <w:b/>
          <w:sz w:val="28"/>
          <w:szCs w:val="28"/>
        </w:rPr>
        <w:t xml:space="preserve">: </w:t>
      </w:r>
      <w:r w:rsidR="005B6583" w:rsidRPr="000905D1">
        <w:rPr>
          <w:rFonts w:ascii="Arial" w:hAnsi="Arial" w:cs="Arial"/>
          <w:i/>
        </w:rPr>
        <w:t>(Listed as Examples of Opportunities for In-Depth Focus in the PARCC Content Framework document</w:t>
      </w:r>
      <w:r w:rsidR="00107F91">
        <w:rPr>
          <w:rFonts w:ascii="Arial" w:hAnsi="Arial" w:cs="Arial"/>
          <w:i/>
        </w:rPr>
        <w:t>s for Grades 3-8</w:t>
      </w:r>
      <w:r w:rsidR="005B6583" w:rsidRPr="000905D1">
        <w:rPr>
          <w:rFonts w:ascii="Arial" w:hAnsi="Arial" w:cs="Arial"/>
          <w:i/>
        </w:rPr>
        <w:t>)</w:t>
      </w:r>
    </w:p>
    <w:p w:rsidR="005B6583" w:rsidRDefault="005B6583" w:rsidP="001C2A3F">
      <w:pPr>
        <w:pStyle w:val="Default"/>
        <w:ind w:left="360"/>
        <w:rPr>
          <w:rFonts w:ascii="Arial" w:hAnsi="Arial" w:cs="Arial"/>
          <w:i/>
          <w:color w:val="auto"/>
          <w:sz w:val="22"/>
          <w:szCs w:val="22"/>
        </w:rPr>
      </w:pPr>
      <w:r w:rsidRPr="00CE78B2">
        <w:rPr>
          <w:rFonts w:ascii="Arial" w:hAnsi="Arial" w:cs="Arial"/>
          <w:i/>
          <w:color w:val="auto"/>
          <w:sz w:val="22"/>
          <w:szCs w:val="22"/>
        </w:rPr>
        <w:t>According to the Partnership for the Assessment of Readiness for College and Careers (PARCC), this component highlights some individual standards that play an important role in the content of this un</w:t>
      </w:r>
      <w:r w:rsidR="002C3A85">
        <w:rPr>
          <w:rFonts w:ascii="Arial" w:hAnsi="Arial" w:cs="Arial"/>
          <w:i/>
          <w:color w:val="auto"/>
          <w:sz w:val="22"/>
          <w:szCs w:val="22"/>
        </w:rPr>
        <w:t xml:space="preserve">it. </w:t>
      </w:r>
      <w:r w:rsidRPr="00CE78B2">
        <w:rPr>
          <w:rFonts w:ascii="Arial" w:hAnsi="Arial" w:cs="Arial"/>
          <w:i/>
          <w:color w:val="auto"/>
          <w:sz w:val="22"/>
          <w:szCs w:val="22"/>
        </w:rPr>
        <w:t xml:space="preserve">Educators </w:t>
      </w:r>
      <w:r w:rsidR="00107F91">
        <w:rPr>
          <w:rFonts w:ascii="Arial" w:hAnsi="Arial" w:cs="Arial"/>
          <w:i/>
          <w:color w:val="auto"/>
          <w:sz w:val="22"/>
          <w:szCs w:val="22"/>
        </w:rPr>
        <w:t>from the State of Maryland have identified the following Standards as Focus Standards. S</w:t>
      </w:r>
      <w:r w:rsidR="002C3A85">
        <w:rPr>
          <w:rFonts w:ascii="Arial" w:hAnsi="Arial" w:cs="Arial"/>
          <w:i/>
          <w:color w:val="auto"/>
          <w:sz w:val="22"/>
          <w:szCs w:val="22"/>
        </w:rPr>
        <w:t>hould</w:t>
      </w:r>
      <w:r w:rsidRPr="00CE78B2">
        <w:rPr>
          <w:rFonts w:ascii="Arial" w:hAnsi="Arial" w:cs="Arial"/>
          <w:i/>
          <w:color w:val="auto"/>
          <w:sz w:val="22"/>
          <w:szCs w:val="22"/>
        </w:rPr>
        <w:t xml:space="preserve"> </w:t>
      </w:r>
      <w:r w:rsidR="00107F91">
        <w:rPr>
          <w:rFonts w:ascii="Arial" w:hAnsi="Arial" w:cs="Arial"/>
          <w:i/>
          <w:color w:val="auto"/>
          <w:sz w:val="22"/>
          <w:szCs w:val="22"/>
        </w:rPr>
        <w:t xml:space="preserve">PARCC release this information for Prekindergarten through Grade 2, this section would be updated to align with their list. Educators may choose to </w:t>
      </w:r>
      <w:r w:rsidRPr="00CE78B2">
        <w:rPr>
          <w:rFonts w:ascii="Arial" w:hAnsi="Arial" w:cs="Arial"/>
          <w:i/>
          <w:color w:val="auto"/>
          <w:sz w:val="22"/>
          <w:szCs w:val="22"/>
        </w:rPr>
        <w:t>give the indicated mathematics an especially in-depth treatment, as measured for example by the number of days; the quality of classroom activitie</w:t>
      </w:r>
      <w:r w:rsidR="00107F91">
        <w:rPr>
          <w:rFonts w:ascii="Arial" w:hAnsi="Arial" w:cs="Arial"/>
          <w:i/>
          <w:color w:val="auto"/>
          <w:sz w:val="22"/>
          <w:szCs w:val="22"/>
        </w:rPr>
        <w:t>s for exploration and reasoning, the amount of student practice,</w:t>
      </w:r>
      <w:r w:rsidRPr="00CE78B2">
        <w:rPr>
          <w:rFonts w:ascii="Arial" w:hAnsi="Arial" w:cs="Arial"/>
          <w:i/>
          <w:color w:val="auto"/>
          <w:sz w:val="22"/>
          <w:szCs w:val="22"/>
        </w:rPr>
        <w:t xml:space="preserve"> and the rigor of expectations for depth of understanding or mastery of skills. </w:t>
      </w:r>
    </w:p>
    <w:p w:rsidR="005B6583" w:rsidRPr="00CE78B2" w:rsidRDefault="005B6583" w:rsidP="005B6583">
      <w:pPr>
        <w:pStyle w:val="Default"/>
        <w:rPr>
          <w:rFonts w:ascii="Arial" w:hAnsi="Arial" w:cs="Arial"/>
          <w:i/>
          <w:color w:val="auto"/>
          <w:sz w:val="22"/>
          <w:szCs w:val="22"/>
        </w:rPr>
      </w:pPr>
    </w:p>
    <w:p w:rsidR="0034343B" w:rsidRPr="00F17D06" w:rsidRDefault="00F17D06" w:rsidP="00655715">
      <w:pPr>
        <w:pStyle w:val="ListParagraph"/>
        <w:numPr>
          <w:ilvl w:val="0"/>
          <w:numId w:val="3"/>
        </w:numPr>
        <w:autoSpaceDE w:val="0"/>
        <w:autoSpaceDN w:val="0"/>
        <w:adjustRightInd w:val="0"/>
        <w:spacing w:after="0" w:line="240" w:lineRule="auto"/>
        <w:rPr>
          <w:rFonts w:ascii="Arial" w:hAnsi="Arial" w:cs="Arial"/>
          <w:b/>
        </w:rPr>
      </w:pPr>
      <w:r w:rsidRPr="00F17D06">
        <w:rPr>
          <w:rFonts w:ascii="Arial" w:hAnsi="Arial" w:cs="Arial"/>
          <w:b/>
        </w:rPr>
        <w:t xml:space="preserve">1.G.A.3  </w:t>
      </w:r>
      <w:r w:rsidRPr="00F17D06">
        <w:rPr>
          <w:rFonts w:ascii="Arial" w:hAnsi="Arial" w:cs="Arial"/>
        </w:rPr>
        <w:t xml:space="preserve">Partition circles and rectangles into two and four equal shares, describe the shares using the words </w:t>
      </w:r>
      <w:r w:rsidRPr="00F17D06">
        <w:rPr>
          <w:rFonts w:ascii="Arial" w:hAnsi="Arial" w:cs="Arial"/>
          <w:i/>
          <w:iCs/>
        </w:rPr>
        <w:t>halves</w:t>
      </w:r>
      <w:r w:rsidRPr="00F17D06">
        <w:rPr>
          <w:rFonts w:ascii="Arial" w:hAnsi="Arial" w:cs="Arial"/>
        </w:rPr>
        <w:t xml:space="preserve">, </w:t>
      </w:r>
      <w:r w:rsidRPr="00F17D06">
        <w:rPr>
          <w:rFonts w:ascii="Arial" w:hAnsi="Arial" w:cs="Arial"/>
          <w:i/>
          <w:iCs/>
        </w:rPr>
        <w:t>fourths</w:t>
      </w:r>
      <w:r w:rsidRPr="00F17D06">
        <w:rPr>
          <w:rFonts w:ascii="Arial" w:hAnsi="Arial" w:cs="Arial"/>
        </w:rPr>
        <w:t xml:space="preserve">, and </w:t>
      </w:r>
      <w:r w:rsidRPr="00F17D06">
        <w:rPr>
          <w:rFonts w:ascii="Arial" w:hAnsi="Arial" w:cs="Arial"/>
          <w:i/>
          <w:iCs/>
        </w:rPr>
        <w:t>quarters</w:t>
      </w:r>
      <w:r w:rsidRPr="00F17D06">
        <w:rPr>
          <w:rFonts w:ascii="Arial" w:hAnsi="Arial" w:cs="Arial"/>
        </w:rPr>
        <w:t xml:space="preserve">, and use the phrases </w:t>
      </w:r>
      <w:r w:rsidRPr="00F17D06">
        <w:rPr>
          <w:rFonts w:ascii="Arial" w:hAnsi="Arial" w:cs="Arial"/>
          <w:i/>
          <w:iCs/>
        </w:rPr>
        <w:t>half of</w:t>
      </w:r>
      <w:r w:rsidRPr="00F17D06">
        <w:rPr>
          <w:rFonts w:ascii="Arial" w:hAnsi="Arial" w:cs="Arial"/>
        </w:rPr>
        <w:t xml:space="preserve">, </w:t>
      </w:r>
      <w:r w:rsidRPr="00F17D06">
        <w:rPr>
          <w:rFonts w:ascii="Arial" w:hAnsi="Arial" w:cs="Arial"/>
          <w:i/>
          <w:iCs/>
        </w:rPr>
        <w:t>fourth of</w:t>
      </w:r>
      <w:r w:rsidRPr="00F17D06">
        <w:rPr>
          <w:rFonts w:ascii="Arial" w:hAnsi="Arial" w:cs="Arial"/>
        </w:rPr>
        <w:t xml:space="preserve">, and </w:t>
      </w:r>
      <w:r w:rsidRPr="00F17D06">
        <w:rPr>
          <w:rFonts w:ascii="Arial" w:hAnsi="Arial" w:cs="Arial"/>
          <w:i/>
          <w:iCs/>
        </w:rPr>
        <w:t>quarter of</w:t>
      </w:r>
      <w:r w:rsidRPr="00F17D06">
        <w:rPr>
          <w:rFonts w:ascii="Arial" w:hAnsi="Arial" w:cs="Arial"/>
        </w:rPr>
        <w:t>. Describe the whole as two of, or four of the shares. Understand for these examples that decomposing into more equal shares creates smaller shares.</w:t>
      </w:r>
      <w:r w:rsidRPr="00F17D06">
        <w:rPr>
          <w:rFonts w:ascii="Arial" w:hAnsi="Arial" w:cs="Arial"/>
          <w:b/>
        </w:rPr>
        <w:t xml:space="preserve"> </w:t>
      </w:r>
    </w:p>
    <w:p w:rsidR="00951615" w:rsidRPr="00CF6D3E" w:rsidRDefault="00951615" w:rsidP="00951615">
      <w:pPr>
        <w:pStyle w:val="ListParagraph"/>
        <w:spacing w:after="0" w:line="240" w:lineRule="auto"/>
        <w:rPr>
          <w:rFonts w:ascii="Arial" w:hAnsi="Arial" w:cs="Arial"/>
          <w:b/>
        </w:rPr>
      </w:pPr>
    </w:p>
    <w:p w:rsidR="007A1F70" w:rsidRDefault="00846FC8" w:rsidP="001C2A3F">
      <w:pPr>
        <w:spacing w:after="0" w:line="240" w:lineRule="auto"/>
        <w:ind w:left="360" w:hanging="360"/>
        <w:rPr>
          <w:rFonts w:ascii="Arial" w:eastAsia="Times New Roman" w:hAnsi="Arial" w:cs="Arial"/>
          <w:i/>
        </w:rPr>
      </w:pPr>
      <w:r w:rsidRPr="00FB13A0">
        <w:rPr>
          <w:rFonts w:ascii="Arial" w:hAnsi="Arial" w:cs="Arial"/>
          <w:b/>
          <w:sz w:val="28"/>
          <w:szCs w:val="28"/>
        </w:rPr>
        <w:t>Possible</w:t>
      </w:r>
      <w:r>
        <w:rPr>
          <w:rFonts w:ascii="Arial" w:hAnsi="Arial" w:cs="Arial"/>
          <w:b/>
          <w:sz w:val="28"/>
          <w:szCs w:val="28"/>
        </w:rPr>
        <w:t xml:space="preserve"> </w:t>
      </w:r>
      <w:r w:rsidR="00677AA4" w:rsidRPr="00A5060E">
        <w:rPr>
          <w:rFonts w:ascii="Arial" w:hAnsi="Arial" w:cs="Arial"/>
          <w:b/>
          <w:sz w:val="28"/>
          <w:szCs w:val="28"/>
        </w:rPr>
        <w:t>Student Outcomes</w:t>
      </w:r>
      <w:r w:rsidR="000307AB">
        <w:rPr>
          <w:rFonts w:ascii="Arial" w:hAnsi="Arial" w:cs="Arial"/>
          <w:b/>
          <w:sz w:val="28"/>
          <w:szCs w:val="28"/>
        </w:rPr>
        <w:t xml:space="preserve">: </w:t>
      </w:r>
      <w:r w:rsidR="005B6583" w:rsidRPr="00CE78B2">
        <w:rPr>
          <w:rFonts w:ascii="Arial" w:hAnsi="Arial" w:cs="Arial"/>
          <w:i/>
        </w:rPr>
        <w:t>The following list provides outcomes that describe the</w:t>
      </w:r>
      <w:r w:rsidR="005B6583" w:rsidRPr="00CE78B2">
        <w:rPr>
          <w:rFonts w:ascii="Arial" w:eastAsia="Times New Roman" w:hAnsi="Arial" w:cs="Arial"/>
          <w:i/>
        </w:rPr>
        <w:t xml:space="preserve"> knowledge and skills that students should understand and be able to do when the unit is completed. The outcomes are often components of more broadly-worded standards and sometimes address knowledge and skills necessarily related to the standards. The lists of outcomes are not exhaustive, and the outcomes should not supplant the standards themselves.  Rather, they</w:t>
      </w:r>
      <w:r w:rsidR="00D27A3A">
        <w:rPr>
          <w:rFonts w:ascii="Arial" w:eastAsia="Times New Roman" w:hAnsi="Arial" w:cs="Arial"/>
          <w:i/>
        </w:rPr>
        <w:t xml:space="preserve"> are designed to help teachers delve deeply</w:t>
      </w:r>
      <w:r w:rsidR="005B6583" w:rsidRPr="00CE78B2">
        <w:rPr>
          <w:rFonts w:ascii="Arial" w:eastAsia="Times New Roman" w:hAnsi="Arial" w:cs="Arial"/>
          <w:i/>
        </w:rPr>
        <w:t xml:space="preserve"> </w:t>
      </w:r>
      <w:r w:rsidR="00D27A3A">
        <w:rPr>
          <w:rFonts w:ascii="Arial" w:eastAsia="Times New Roman" w:hAnsi="Arial" w:cs="Arial"/>
          <w:i/>
        </w:rPr>
        <w:t>into</w:t>
      </w:r>
      <w:r w:rsidR="005B6583" w:rsidRPr="00CE78B2">
        <w:rPr>
          <w:rFonts w:ascii="Arial" w:eastAsia="Times New Roman" w:hAnsi="Arial" w:cs="Arial"/>
          <w:i/>
        </w:rPr>
        <w:t xml:space="preserve"> the standards and augment as necessary, providing added focus and clarit</w:t>
      </w:r>
      <w:r w:rsidR="00215F9B">
        <w:rPr>
          <w:rFonts w:ascii="Arial" w:eastAsia="Times New Roman" w:hAnsi="Arial" w:cs="Arial"/>
          <w:i/>
        </w:rPr>
        <w:t xml:space="preserve">y for lesson planning purposes. </w:t>
      </w:r>
      <w:r w:rsidR="005B6583" w:rsidRPr="00CE78B2">
        <w:rPr>
          <w:rFonts w:ascii="Arial" w:eastAsia="Times New Roman" w:hAnsi="Arial" w:cs="Arial"/>
          <w:i/>
        </w:rPr>
        <w:t>This list is not intended to imply any particular scope or sequence.</w:t>
      </w:r>
    </w:p>
    <w:p w:rsidR="005B6583" w:rsidRDefault="005B6583" w:rsidP="00677AA4">
      <w:pPr>
        <w:spacing w:after="0" w:line="240" w:lineRule="auto"/>
        <w:rPr>
          <w:rFonts w:ascii="Arial" w:hAnsi="Arial" w:cs="Arial"/>
          <w:i/>
          <w:color w:val="FF0000"/>
        </w:rPr>
      </w:pPr>
    </w:p>
    <w:p w:rsidR="007A5B84" w:rsidRPr="00983DA6" w:rsidRDefault="007A5B84" w:rsidP="007A5B84">
      <w:pPr>
        <w:spacing w:after="0" w:line="240" w:lineRule="auto"/>
        <w:rPr>
          <w:rFonts w:ascii="Arial" w:hAnsi="Arial" w:cs="Arial"/>
        </w:rPr>
      </w:pPr>
      <w:r w:rsidRPr="00983DA6">
        <w:rPr>
          <w:rFonts w:ascii="Arial" w:hAnsi="Arial" w:cs="Arial"/>
        </w:rPr>
        <w:t>The student will:</w:t>
      </w:r>
    </w:p>
    <w:p w:rsidR="002979F2" w:rsidRDefault="00F30947" w:rsidP="00655715">
      <w:pPr>
        <w:pStyle w:val="ListParagraph"/>
        <w:numPr>
          <w:ilvl w:val="0"/>
          <w:numId w:val="9"/>
        </w:numPr>
        <w:spacing w:after="0" w:line="240" w:lineRule="auto"/>
        <w:ind w:left="720"/>
        <w:rPr>
          <w:rFonts w:ascii="Arial" w:hAnsi="Arial" w:cs="Arial"/>
        </w:rPr>
      </w:pPr>
      <w:r w:rsidRPr="00F30947">
        <w:rPr>
          <w:rFonts w:ascii="Arial" w:hAnsi="Arial" w:cs="Arial"/>
        </w:rPr>
        <w:t xml:space="preserve">Have the opportunity to become engaged in problem solving that is about thinking and reasoning.  </w:t>
      </w:r>
    </w:p>
    <w:p w:rsidR="00F30947" w:rsidRPr="00F30947" w:rsidRDefault="00F30947" w:rsidP="00655715">
      <w:pPr>
        <w:pStyle w:val="ListParagraph"/>
        <w:numPr>
          <w:ilvl w:val="0"/>
          <w:numId w:val="9"/>
        </w:numPr>
        <w:spacing w:after="0" w:line="240" w:lineRule="auto"/>
        <w:ind w:left="720"/>
        <w:rPr>
          <w:rFonts w:ascii="Arial" w:hAnsi="Arial" w:cs="Arial"/>
        </w:rPr>
      </w:pPr>
      <w:r w:rsidRPr="00F30947">
        <w:rPr>
          <w:rFonts w:ascii="Arial" w:hAnsi="Arial" w:cs="Arial"/>
        </w:rPr>
        <w:t xml:space="preserve">Collaborate with peers in an environment that encourages student interaction and conversation that will lead to mathematical discourse. </w:t>
      </w:r>
    </w:p>
    <w:p w:rsidR="001E79DC" w:rsidRDefault="001E79DC" w:rsidP="00655715">
      <w:pPr>
        <w:pStyle w:val="ListParagraph"/>
        <w:numPr>
          <w:ilvl w:val="0"/>
          <w:numId w:val="9"/>
        </w:numPr>
        <w:spacing w:after="0" w:line="240" w:lineRule="auto"/>
        <w:ind w:left="720"/>
        <w:rPr>
          <w:rFonts w:ascii="Arial" w:hAnsi="Arial" w:cs="Arial"/>
        </w:rPr>
      </w:pPr>
      <w:r>
        <w:rPr>
          <w:rFonts w:ascii="Arial" w:hAnsi="Arial" w:cs="Arial"/>
        </w:rPr>
        <w:t>Describe in their</w:t>
      </w:r>
      <w:r w:rsidR="00987E2B">
        <w:rPr>
          <w:rFonts w:ascii="Arial" w:hAnsi="Arial" w:cs="Arial"/>
        </w:rPr>
        <w:t xml:space="preserve"> </w:t>
      </w:r>
      <w:r>
        <w:rPr>
          <w:rFonts w:ascii="Arial" w:hAnsi="Arial" w:cs="Arial"/>
        </w:rPr>
        <w:t>own words why a shape belongs to a given category.</w:t>
      </w:r>
    </w:p>
    <w:p w:rsidR="001E79DC" w:rsidRDefault="001E79DC" w:rsidP="00655715">
      <w:pPr>
        <w:pStyle w:val="ListParagraph"/>
        <w:numPr>
          <w:ilvl w:val="0"/>
          <w:numId w:val="9"/>
        </w:numPr>
        <w:spacing w:after="0" w:line="240" w:lineRule="auto"/>
        <w:ind w:left="720"/>
        <w:rPr>
          <w:rFonts w:ascii="Arial" w:hAnsi="Arial" w:cs="Arial"/>
        </w:rPr>
      </w:pPr>
      <w:r>
        <w:rPr>
          <w:rFonts w:ascii="Arial" w:hAnsi="Arial" w:cs="Arial"/>
        </w:rPr>
        <w:t xml:space="preserve">Use reasoning to differentiate between geometrically defining attributes (e.g., triangles have three sides) and non-defining attributes e.g., (color, overall size, or orientation). </w:t>
      </w:r>
    </w:p>
    <w:p w:rsidR="001E79DC" w:rsidRDefault="001E79DC" w:rsidP="00655715">
      <w:pPr>
        <w:pStyle w:val="ListParagraph"/>
        <w:numPr>
          <w:ilvl w:val="0"/>
          <w:numId w:val="9"/>
        </w:numPr>
        <w:spacing w:after="0" w:line="240" w:lineRule="auto"/>
        <w:ind w:left="720"/>
        <w:rPr>
          <w:rFonts w:ascii="Arial" w:hAnsi="Arial" w:cs="Arial"/>
        </w:rPr>
      </w:pPr>
      <w:r>
        <w:rPr>
          <w:rFonts w:ascii="Arial" w:hAnsi="Arial" w:cs="Arial"/>
        </w:rPr>
        <w:t xml:space="preserve">Compose two-dimensional shapes (rectangles, squares, trapezoids, </w:t>
      </w:r>
      <w:r w:rsidR="005F4A0B">
        <w:rPr>
          <w:rFonts w:ascii="Arial" w:hAnsi="Arial" w:cs="Arial"/>
        </w:rPr>
        <w:t>triangles, half-circles, and quarter-circles) or three-dimensional shapes (cubes, right rectangular prisms, right circular cones, and right circular prisms)</w:t>
      </w:r>
      <w:r w:rsidR="00D91CD2">
        <w:rPr>
          <w:rFonts w:ascii="Arial" w:hAnsi="Arial" w:cs="Arial"/>
        </w:rPr>
        <w:t xml:space="preserve"> to create a composite shape</w:t>
      </w:r>
      <w:r w:rsidR="005F4A0B">
        <w:rPr>
          <w:rFonts w:ascii="Arial" w:hAnsi="Arial" w:cs="Arial"/>
        </w:rPr>
        <w:t xml:space="preserve">. Students do not need to learn formal names such as </w:t>
      </w:r>
      <w:r w:rsidR="00D91CD2">
        <w:rPr>
          <w:rFonts w:ascii="Arial" w:hAnsi="Arial" w:cs="Arial"/>
        </w:rPr>
        <w:t>‘</w:t>
      </w:r>
      <w:r w:rsidR="005F4A0B" w:rsidRPr="005F4A0B">
        <w:rPr>
          <w:rFonts w:ascii="Arial" w:hAnsi="Arial" w:cs="Arial"/>
          <w:i/>
        </w:rPr>
        <w:t>right rectangular prism</w:t>
      </w:r>
      <w:r w:rsidR="005F4A0B">
        <w:rPr>
          <w:rFonts w:ascii="Arial" w:hAnsi="Arial" w:cs="Arial"/>
        </w:rPr>
        <w:t>.</w:t>
      </w:r>
      <w:r w:rsidR="00D91CD2">
        <w:rPr>
          <w:rFonts w:ascii="Arial" w:hAnsi="Arial" w:cs="Arial"/>
        </w:rPr>
        <w:t xml:space="preserve">’ </w:t>
      </w:r>
    </w:p>
    <w:p w:rsidR="00D91CD2" w:rsidRDefault="00D91CD2" w:rsidP="00655715">
      <w:pPr>
        <w:pStyle w:val="ListParagraph"/>
        <w:numPr>
          <w:ilvl w:val="0"/>
          <w:numId w:val="9"/>
        </w:numPr>
        <w:spacing w:after="0" w:line="240" w:lineRule="auto"/>
        <w:ind w:left="720"/>
        <w:rPr>
          <w:rFonts w:ascii="Arial" w:hAnsi="Arial" w:cs="Arial"/>
        </w:rPr>
      </w:pPr>
      <w:r>
        <w:rPr>
          <w:rFonts w:ascii="Arial" w:hAnsi="Arial" w:cs="Arial"/>
        </w:rPr>
        <w:t>Compose new shapes from composite shapes they have composed.</w:t>
      </w:r>
    </w:p>
    <w:p w:rsidR="00D91CD2" w:rsidRDefault="00D91CD2" w:rsidP="00655715">
      <w:pPr>
        <w:pStyle w:val="ListParagraph"/>
        <w:numPr>
          <w:ilvl w:val="0"/>
          <w:numId w:val="9"/>
        </w:numPr>
        <w:spacing w:after="0" w:line="240" w:lineRule="auto"/>
        <w:ind w:left="720"/>
        <w:rPr>
          <w:rFonts w:ascii="Arial" w:hAnsi="Arial" w:cs="Arial"/>
        </w:rPr>
      </w:pPr>
      <w:r>
        <w:rPr>
          <w:rFonts w:ascii="Arial" w:hAnsi="Arial" w:cs="Arial"/>
        </w:rPr>
        <w:t>Partition circles and rectangles into two and four equal shares.</w:t>
      </w:r>
    </w:p>
    <w:p w:rsidR="004A5A9B" w:rsidRDefault="00D91CD2" w:rsidP="00655715">
      <w:pPr>
        <w:pStyle w:val="ListParagraph"/>
        <w:numPr>
          <w:ilvl w:val="0"/>
          <w:numId w:val="9"/>
        </w:numPr>
        <w:spacing w:after="0" w:line="240" w:lineRule="auto"/>
        <w:ind w:left="720"/>
        <w:rPr>
          <w:rFonts w:ascii="Arial" w:hAnsi="Arial" w:cs="Arial"/>
        </w:rPr>
      </w:pPr>
      <w:r>
        <w:rPr>
          <w:rFonts w:ascii="Arial" w:hAnsi="Arial" w:cs="Arial"/>
        </w:rPr>
        <w:t>Describe the shares they partition using the words ‘halves’, ‘fourths’, and ‘quarters’, and use the phrases ‘half of’, ‘fourth of’, and ‘quarter of’.</w:t>
      </w:r>
    </w:p>
    <w:p w:rsidR="004A5A9B" w:rsidRDefault="004A5A9B" w:rsidP="00655715">
      <w:pPr>
        <w:pStyle w:val="ListParagraph"/>
        <w:numPr>
          <w:ilvl w:val="0"/>
          <w:numId w:val="9"/>
        </w:numPr>
        <w:spacing w:after="0" w:line="240" w:lineRule="auto"/>
        <w:ind w:left="720"/>
        <w:rPr>
          <w:rFonts w:ascii="Arial" w:hAnsi="Arial" w:cs="Arial"/>
        </w:rPr>
      </w:pPr>
      <w:r>
        <w:rPr>
          <w:rFonts w:ascii="Arial" w:hAnsi="Arial" w:cs="Arial"/>
        </w:rPr>
        <w:t xml:space="preserve">Describe the whole as two of, or four of the shares and understand that for these examples decomposing into more equal shares creates smaller shares. </w:t>
      </w:r>
    </w:p>
    <w:p w:rsidR="00F74A45" w:rsidRDefault="00F74A45" w:rsidP="00F74A45">
      <w:pPr>
        <w:pStyle w:val="ListParagraph"/>
        <w:numPr>
          <w:ilvl w:val="0"/>
          <w:numId w:val="9"/>
        </w:numPr>
        <w:spacing w:after="0" w:line="240" w:lineRule="auto"/>
        <w:ind w:left="720"/>
        <w:rPr>
          <w:rFonts w:ascii="Arial" w:hAnsi="Arial" w:cs="Arial"/>
        </w:rPr>
      </w:pPr>
      <w:r>
        <w:rPr>
          <w:rFonts w:ascii="Arial" w:hAnsi="Arial" w:cs="Arial"/>
        </w:rPr>
        <w:t>Become engaged in problem solving that is about thinking and reasoning.</w:t>
      </w:r>
    </w:p>
    <w:p w:rsidR="00F74A45" w:rsidRPr="00FD77E8" w:rsidRDefault="00F74A45" w:rsidP="00F74A45">
      <w:pPr>
        <w:pStyle w:val="ListParagraph"/>
        <w:numPr>
          <w:ilvl w:val="0"/>
          <w:numId w:val="9"/>
        </w:numPr>
        <w:spacing w:after="0" w:line="240" w:lineRule="auto"/>
        <w:ind w:left="720"/>
        <w:rPr>
          <w:rFonts w:ascii="Arial" w:hAnsi="Arial" w:cs="Arial"/>
        </w:rPr>
      </w:pPr>
      <w:r>
        <w:rPr>
          <w:rFonts w:ascii="Arial" w:hAnsi="Arial" w:cs="Arial"/>
        </w:rPr>
        <w:t>Collaborate with peers in an environment that encourages student interaction and conversation that will lead to mathematical discourse about geometry.</w:t>
      </w:r>
    </w:p>
    <w:p w:rsidR="00901D34" w:rsidRDefault="00901D34" w:rsidP="00901D34">
      <w:pPr>
        <w:spacing w:after="0" w:line="240" w:lineRule="auto"/>
        <w:rPr>
          <w:rFonts w:ascii="Arial" w:hAnsi="Arial" w:cs="Arial"/>
        </w:rPr>
      </w:pPr>
    </w:p>
    <w:p w:rsidR="007A5B84" w:rsidRDefault="007A5B84" w:rsidP="007A5B84">
      <w:pPr>
        <w:spacing w:after="0"/>
        <w:ind w:left="360" w:hanging="360"/>
        <w:rPr>
          <w:rFonts w:ascii="Arial" w:hAnsi="Arial" w:cs="Arial"/>
          <w:bCs/>
          <w:i/>
        </w:rPr>
      </w:pPr>
      <w:r>
        <w:rPr>
          <w:rFonts w:ascii="Arial" w:hAnsi="Arial" w:cs="Arial"/>
          <w:b/>
          <w:bCs/>
          <w:sz w:val="28"/>
          <w:szCs w:val="28"/>
        </w:rPr>
        <w:t xml:space="preserve">Progressions from Common Core State Standards in Mathematics: </w:t>
      </w:r>
      <w:r w:rsidRPr="008D4061">
        <w:rPr>
          <w:rFonts w:ascii="Arial" w:hAnsi="Arial" w:cs="Arial"/>
          <w:bCs/>
          <w:i/>
        </w:rPr>
        <w:t>For an in-depth discussion of the overarching, “big picture” perspective on student learning of content related to this u</w:t>
      </w:r>
      <w:r>
        <w:rPr>
          <w:rFonts w:ascii="Arial" w:hAnsi="Arial" w:cs="Arial"/>
          <w:bCs/>
          <w:i/>
        </w:rPr>
        <w:t>nit, see:</w:t>
      </w:r>
    </w:p>
    <w:p w:rsidR="007A5B84" w:rsidRDefault="007A5B84" w:rsidP="007A5B84">
      <w:pPr>
        <w:spacing w:after="0"/>
        <w:ind w:left="360" w:hanging="360"/>
        <w:rPr>
          <w:rFonts w:ascii="Arial" w:hAnsi="Arial" w:cs="Arial"/>
          <w:b/>
          <w:bCs/>
          <w:sz w:val="28"/>
          <w:szCs w:val="28"/>
        </w:rPr>
      </w:pPr>
      <w:r>
        <w:rPr>
          <w:rFonts w:ascii="Arial" w:hAnsi="Arial" w:cs="Arial"/>
          <w:b/>
          <w:bCs/>
          <w:sz w:val="28"/>
          <w:szCs w:val="28"/>
        </w:rPr>
        <w:tab/>
      </w:r>
    </w:p>
    <w:p w:rsidR="00700523" w:rsidRPr="00C90E5A" w:rsidRDefault="00700523" w:rsidP="00655715">
      <w:pPr>
        <w:pStyle w:val="ListParagraph"/>
        <w:numPr>
          <w:ilvl w:val="0"/>
          <w:numId w:val="14"/>
        </w:numPr>
        <w:tabs>
          <w:tab w:val="left" w:pos="-180"/>
          <w:tab w:val="left" w:pos="0"/>
          <w:tab w:val="left" w:pos="180"/>
        </w:tabs>
        <w:autoSpaceDE w:val="0"/>
        <w:autoSpaceDN w:val="0"/>
        <w:adjustRightInd w:val="0"/>
        <w:spacing w:after="0" w:line="240" w:lineRule="auto"/>
        <w:rPr>
          <w:rFonts w:ascii="Arial" w:hAnsi="Arial" w:cs="Arial"/>
        </w:rPr>
      </w:pPr>
      <w:r>
        <w:rPr>
          <w:rFonts w:ascii="Arial" w:hAnsi="Arial" w:cs="Arial"/>
          <w:color w:val="000000" w:themeColor="text1"/>
        </w:rPr>
        <w:t>T</w:t>
      </w:r>
      <w:r w:rsidRPr="00C90E5A">
        <w:rPr>
          <w:rFonts w:ascii="Arial" w:hAnsi="Arial" w:cs="Arial"/>
          <w:color w:val="000000" w:themeColor="text1"/>
        </w:rPr>
        <w:t xml:space="preserve">he Progressions for </w:t>
      </w:r>
      <w:r>
        <w:rPr>
          <w:rFonts w:ascii="Arial" w:hAnsi="Arial" w:cs="Arial"/>
          <w:color w:val="000000" w:themeColor="text1"/>
        </w:rPr>
        <w:t>Geometry</w:t>
      </w:r>
      <w:r w:rsidRPr="00C90E5A">
        <w:rPr>
          <w:rFonts w:ascii="Arial" w:hAnsi="Arial" w:cs="Arial"/>
          <w:color w:val="000000" w:themeColor="text1"/>
        </w:rPr>
        <w:t xml:space="preserve"> at:  </w:t>
      </w:r>
      <w:hyperlink r:id="rId11" w:history="1">
        <w:r w:rsidRPr="00C80F96">
          <w:rPr>
            <w:rStyle w:val="Hyperlink"/>
            <w:rFonts w:ascii="Arial" w:hAnsi="Arial" w:cs="Arial"/>
          </w:rPr>
          <w:t>http://commoncoretools.files.wordpress.com/2012/06/ccss_progression_g_k6_2012_06_27.pdf</w:t>
        </w:r>
      </w:hyperlink>
      <w:r>
        <w:rPr>
          <w:rFonts w:ascii="Arial" w:hAnsi="Arial" w:cs="Arial"/>
          <w:color w:val="000000" w:themeColor="text1"/>
        </w:rPr>
        <w:t xml:space="preserve">  </w:t>
      </w:r>
      <w:r w:rsidRPr="00C90E5A">
        <w:rPr>
          <w:rFonts w:ascii="Arial" w:hAnsi="Arial" w:cs="Arial"/>
          <w:color w:val="000000" w:themeColor="text1"/>
        </w:rPr>
        <w:t xml:space="preserve">       </w:t>
      </w:r>
      <w:r w:rsidRPr="00C90E5A">
        <w:rPr>
          <w:rFonts w:ascii="Arial" w:hAnsi="Arial" w:cs="Arial"/>
        </w:rPr>
        <w:t>stated by the Common Core Standards Writing Team, which is also the guiding information for the PARCC Assessment development.</w:t>
      </w:r>
    </w:p>
    <w:p w:rsidR="007A5B84" w:rsidRDefault="007A5B84" w:rsidP="007A5B84">
      <w:pPr>
        <w:spacing w:after="0"/>
        <w:ind w:left="360" w:hanging="360"/>
      </w:pPr>
      <w:r>
        <w:rPr>
          <w:rFonts w:ascii="Arial" w:hAnsi="Arial" w:cs="Arial"/>
          <w:b/>
          <w:bCs/>
          <w:sz w:val="28"/>
          <w:szCs w:val="28"/>
        </w:rPr>
        <w:tab/>
      </w:r>
      <w:r>
        <w:t xml:space="preserve"> </w:t>
      </w:r>
    </w:p>
    <w:p w:rsidR="007A5B84" w:rsidRDefault="007A5B84" w:rsidP="007A5B84">
      <w:pPr>
        <w:spacing w:after="0"/>
        <w:ind w:left="360" w:hanging="360"/>
      </w:pPr>
    </w:p>
    <w:p w:rsidR="007A5B84" w:rsidRDefault="007A5B84" w:rsidP="007A5B84">
      <w:pPr>
        <w:spacing w:after="0" w:line="240" w:lineRule="auto"/>
        <w:ind w:left="360" w:hanging="360"/>
        <w:rPr>
          <w:rFonts w:ascii="Arial" w:hAnsi="Arial" w:cs="Arial"/>
          <w:i/>
          <w:iCs/>
        </w:rPr>
      </w:pPr>
      <w:r>
        <w:rPr>
          <w:rFonts w:ascii="Arial" w:hAnsi="Arial" w:cs="Arial"/>
          <w:b/>
          <w:sz w:val="28"/>
          <w:szCs w:val="28"/>
        </w:rPr>
        <w:t xml:space="preserve">Vertical Alignment: </w:t>
      </w:r>
      <w:r>
        <w:rPr>
          <w:rFonts w:ascii="Arial" w:hAnsi="Arial" w:cs="Arial"/>
          <w:i/>
          <w:iCs/>
        </w:rPr>
        <w:t>Vertical curriculum alignment provides two pieces of information:  (1) a description of prior learning that should support the learning of the concepts in this unit, and (2) a description of how the concepts studied in this unit will support the learning of additional mathematics.</w:t>
      </w:r>
    </w:p>
    <w:p w:rsidR="007A5B84" w:rsidRPr="000307AB" w:rsidRDefault="007A5B84" w:rsidP="007A5B84">
      <w:pPr>
        <w:spacing w:after="0"/>
        <w:ind w:left="360" w:hanging="360"/>
        <w:rPr>
          <w:rFonts w:ascii="Arial" w:hAnsi="Arial" w:cs="Arial"/>
          <w:i/>
          <w:color w:val="FF0000"/>
        </w:rPr>
      </w:pPr>
    </w:p>
    <w:p w:rsidR="007A5B84" w:rsidRPr="006A6C1B" w:rsidRDefault="007A5B84" w:rsidP="00655715">
      <w:pPr>
        <w:pStyle w:val="ListParagraph"/>
        <w:numPr>
          <w:ilvl w:val="0"/>
          <w:numId w:val="10"/>
        </w:numPr>
        <w:spacing w:after="0"/>
        <w:rPr>
          <w:rFonts w:ascii="Arial" w:hAnsi="Arial" w:cs="Arial"/>
          <w:bCs/>
          <w:i/>
        </w:rPr>
      </w:pPr>
      <w:r w:rsidRPr="006A6C1B">
        <w:rPr>
          <w:rFonts w:ascii="Arial" w:hAnsi="Arial" w:cs="Arial"/>
          <w:b/>
          <w:bCs/>
          <w:sz w:val="24"/>
          <w:szCs w:val="24"/>
        </w:rPr>
        <w:t>Key Advances from Previous Grades:</w:t>
      </w:r>
      <w:r w:rsidRPr="006A6C1B">
        <w:rPr>
          <w:rFonts w:ascii="Arial" w:hAnsi="Arial" w:cs="Arial"/>
          <w:b/>
          <w:bCs/>
          <w:sz w:val="28"/>
          <w:szCs w:val="28"/>
        </w:rPr>
        <w:t xml:space="preserve">  </w:t>
      </w:r>
    </w:p>
    <w:p w:rsidR="00E30C80" w:rsidRPr="00E30C80" w:rsidRDefault="00E30C80" w:rsidP="00E30C80">
      <w:pPr>
        <w:spacing w:after="0"/>
        <w:ind w:left="360" w:hanging="360"/>
        <w:rPr>
          <w:rFonts w:ascii="Arial" w:hAnsi="Arial" w:cs="Arial"/>
          <w:i/>
        </w:rPr>
      </w:pPr>
    </w:p>
    <w:p w:rsidR="0061445B" w:rsidRPr="00092611" w:rsidRDefault="0061445B" w:rsidP="0061445B">
      <w:pPr>
        <w:pStyle w:val="Default"/>
        <w:ind w:left="720"/>
        <w:rPr>
          <w:rFonts w:ascii="Arial" w:hAnsi="Arial" w:cs="Arial"/>
          <w:sz w:val="22"/>
          <w:szCs w:val="22"/>
        </w:rPr>
      </w:pPr>
      <w:r w:rsidRPr="00092611">
        <w:rPr>
          <w:rFonts w:ascii="Arial" w:hAnsi="Arial" w:cs="Arial"/>
          <w:sz w:val="22"/>
          <w:szCs w:val="22"/>
        </w:rPr>
        <w:t>Students in Prekindergarten:</w:t>
      </w:r>
    </w:p>
    <w:p w:rsidR="0061445B" w:rsidRDefault="0061445B" w:rsidP="00655715">
      <w:pPr>
        <w:pStyle w:val="Default"/>
        <w:numPr>
          <w:ilvl w:val="0"/>
          <w:numId w:val="16"/>
        </w:numPr>
        <w:rPr>
          <w:rFonts w:ascii="Arial" w:hAnsi="Arial" w:cs="Arial"/>
          <w:sz w:val="22"/>
          <w:szCs w:val="22"/>
        </w:rPr>
      </w:pPr>
      <w:r w:rsidRPr="00092611">
        <w:rPr>
          <w:rFonts w:ascii="Arial" w:hAnsi="Arial" w:cs="Arial"/>
          <w:sz w:val="22"/>
          <w:szCs w:val="22"/>
        </w:rPr>
        <w:t>Match like (</w:t>
      </w:r>
      <w:r w:rsidRPr="0061445B">
        <w:rPr>
          <w:rFonts w:ascii="Arial" w:hAnsi="Arial" w:cs="Arial"/>
          <w:color w:val="auto"/>
          <w:sz w:val="22"/>
          <w:szCs w:val="22"/>
        </w:rPr>
        <w:t>congruent</w:t>
      </w:r>
      <w:r w:rsidRPr="00092611">
        <w:rPr>
          <w:rFonts w:ascii="Arial" w:hAnsi="Arial" w:cs="Arial"/>
          <w:sz w:val="22"/>
          <w:szCs w:val="22"/>
        </w:rPr>
        <w:t xml:space="preserve"> and similar) shapes.</w:t>
      </w:r>
    </w:p>
    <w:p w:rsidR="0061445B" w:rsidRDefault="0061445B" w:rsidP="00655715">
      <w:pPr>
        <w:pStyle w:val="Default"/>
        <w:numPr>
          <w:ilvl w:val="0"/>
          <w:numId w:val="16"/>
        </w:numPr>
        <w:rPr>
          <w:rFonts w:ascii="Arial" w:hAnsi="Arial" w:cs="Arial"/>
          <w:sz w:val="22"/>
          <w:szCs w:val="22"/>
        </w:rPr>
      </w:pPr>
      <w:r>
        <w:rPr>
          <w:rFonts w:ascii="Arial" w:hAnsi="Arial" w:cs="Arial"/>
          <w:sz w:val="22"/>
          <w:szCs w:val="22"/>
        </w:rPr>
        <w:t>Group shapes by attributes.</w:t>
      </w:r>
    </w:p>
    <w:p w:rsidR="0061445B" w:rsidRDefault="0061445B" w:rsidP="00655715">
      <w:pPr>
        <w:pStyle w:val="Default"/>
        <w:numPr>
          <w:ilvl w:val="0"/>
          <w:numId w:val="16"/>
        </w:numPr>
        <w:rPr>
          <w:rFonts w:ascii="Arial" w:hAnsi="Arial" w:cs="Arial"/>
          <w:sz w:val="22"/>
          <w:szCs w:val="22"/>
        </w:rPr>
      </w:pPr>
      <w:r>
        <w:rPr>
          <w:rFonts w:ascii="Arial" w:hAnsi="Arial" w:cs="Arial"/>
          <w:sz w:val="22"/>
          <w:szCs w:val="22"/>
        </w:rPr>
        <w:t>Correctly name shapes (regardless of their orientations or overall size).</w:t>
      </w:r>
    </w:p>
    <w:p w:rsidR="0061445B" w:rsidRDefault="0061445B" w:rsidP="0061445B">
      <w:pPr>
        <w:pStyle w:val="Default"/>
        <w:rPr>
          <w:rFonts w:ascii="Arial" w:hAnsi="Arial" w:cs="Arial"/>
          <w:sz w:val="22"/>
          <w:szCs w:val="22"/>
        </w:rPr>
      </w:pPr>
    </w:p>
    <w:p w:rsidR="0061445B" w:rsidRDefault="0061445B" w:rsidP="006D7413">
      <w:pPr>
        <w:pStyle w:val="Default"/>
        <w:ind w:left="720"/>
        <w:rPr>
          <w:rFonts w:ascii="Arial" w:hAnsi="Arial" w:cs="Arial"/>
          <w:sz w:val="22"/>
          <w:szCs w:val="22"/>
        </w:rPr>
      </w:pPr>
      <w:r>
        <w:rPr>
          <w:rFonts w:ascii="Arial" w:hAnsi="Arial" w:cs="Arial"/>
          <w:sz w:val="22"/>
          <w:szCs w:val="22"/>
        </w:rPr>
        <w:t xml:space="preserve">Students in Kindergarten: </w:t>
      </w:r>
    </w:p>
    <w:p w:rsidR="00901641" w:rsidRPr="006D7413" w:rsidRDefault="00901641" w:rsidP="00655715">
      <w:pPr>
        <w:pStyle w:val="Default"/>
        <w:numPr>
          <w:ilvl w:val="0"/>
          <w:numId w:val="38"/>
        </w:numPr>
        <w:ind w:left="1080"/>
        <w:rPr>
          <w:rFonts w:ascii="Arial" w:hAnsi="Arial" w:cs="Arial"/>
          <w:sz w:val="22"/>
          <w:szCs w:val="22"/>
        </w:rPr>
      </w:pPr>
      <w:r>
        <w:rPr>
          <w:rFonts w:ascii="Arial" w:hAnsi="Arial" w:cs="Arial"/>
          <w:sz w:val="22"/>
          <w:szCs w:val="22"/>
        </w:rPr>
        <w:t xml:space="preserve">Describe objects in the environment using names of shapes, and describe the relative positions of these objects using terms such as </w:t>
      </w:r>
      <w:r w:rsidRPr="00901641">
        <w:rPr>
          <w:rFonts w:ascii="Arial" w:hAnsi="Arial" w:cs="Arial"/>
          <w:i/>
          <w:sz w:val="22"/>
          <w:szCs w:val="22"/>
        </w:rPr>
        <w:t>above, below, beside, in front of, behind</w:t>
      </w:r>
      <w:r>
        <w:rPr>
          <w:rFonts w:ascii="Arial" w:hAnsi="Arial" w:cs="Arial"/>
          <w:sz w:val="22"/>
          <w:szCs w:val="22"/>
        </w:rPr>
        <w:t xml:space="preserve">, and </w:t>
      </w:r>
      <w:r w:rsidRPr="00901641">
        <w:rPr>
          <w:rFonts w:ascii="Arial" w:hAnsi="Arial" w:cs="Arial"/>
          <w:i/>
          <w:sz w:val="22"/>
          <w:szCs w:val="22"/>
        </w:rPr>
        <w:t>next to.</w:t>
      </w:r>
    </w:p>
    <w:p w:rsidR="006D7413" w:rsidRDefault="00321438" w:rsidP="00655715">
      <w:pPr>
        <w:pStyle w:val="Default"/>
        <w:numPr>
          <w:ilvl w:val="0"/>
          <w:numId w:val="38"/>
        </w:numPr>
        <w:ind w:left="1080"/>
        <w:rPr>
          <w:rFonts w:ascii="Arial" w:hAnsi="Arial" w:cs="Arial"/>
          <w:sz w:val="22"/>
          <w:szCs w:val="22"/>
        </w:rPr>
      </w:pPr>
      <w:r>
        <w:rPr>
          <w:rFonts w:ascii="Arial" w:hAnsi="Arial" w:cs="Arial"/>
          <w:sz w:val="22"/>
          <w:szCs w:val="22"/>
        </w:rPr>
        <w:t>Correctly name shapes regardless of their orientations or overall size.</w:t>
      </w:r>
    </w:p>
    <w:p w:rsidR="00321438" w:rsidRDefault="00321438" w:rsidP="00655715">
      <w:pPr>
        <w:pStyle w:val="Default"/>
        <w:numPr>
          <w:ilvl w:val="0"/>
          <w:numId w:val="38"/>
        </w:numPr>
        <w:ind w:left="1080"/>
        <w:rPr>
          <w:rFonts w:ascii="Arial" w:hAnsi="Arial" w:cs="Arial"/>
          <w:sz w:val="22"/>
          <w:szCs w:val="22"/>
        </w:rPr>
      </w:pPr>
      <w:r>
        <w:rPr>
          <w:rFonts w:ascii="Arial" w:hAnsi="Arial" w:cs="Arial"/>
          <w:sz w:val="22"/>
          <w:szCs w:val="22"/>
        </w:rPr>
        <w:t>Identify shapes as two-dimensional (lying in a plane, “flat”) or three-dimensional (“solid”).</w:t>
      </w:r>
    </w:p>
    <w:p w:rsidR="00321438" w:rsidRDefault="00321438" w:rsidP="00655715">
      <w:pPr>
        <w:pStyle w:val="Default"/>
        <w:numPr>
          <w:ilvl w:val="0"/>
          <w:numId w:val="38"/>
        </w:numPr>
        <w:ind w:left="1080"/>
        <w:rPr>
          <w:rFonts w:ascii="Arial" w:hAnsi="Arial" w:cs="Arial"/>
          <w:sz w:val="22"/>
          <w:szCs w:val="22"/>
        </w:rPr>
      </w:pPr>
      <w:r>
        <w:rPr>
          <w:rFonts w:ascii="Arial" w:hAnsi="Arial" w:cs="Arial"/>
          <w:sz w:val="22"/>
          <w:szCs w:val="22"/>
        </w:rPr>
        <w:t xml:space="preserve">Analyze and compare two- and three-dimensional shapes, in different sizes and orientations, using informal language to describe their similarities, differences, parts and other attributes. </w:t>
      </w:r>
    </w:p>
    <w:p w:rsidR="00321438" w:rsidRDefault="00321438" w:rsidP="00655715">
      <w:pPr>
        <w:pStyle w:val="Default"/>
        <w:numPr>
          <w:ilvl w:val="0"/>
          <w:numId w:val="38"/>
        </w:numPr>
        <w:ind w:left="1080"/>
        <w:rPr>
          <w:rFonts w:ascii="Arial" w:hAnsi="Arial" w:cs="Arial"/>
          <w:sz w:val="22"/>
          <w:szCs w:val="22"/>
        </w:rPr>
      </w:pPr>
      <w:r>
        <w:rPr>
          <w:rFonts w:ascii="Arial" w:hAnsi="Arial" w:cs="Arial"/>
          <w:sz w:val="22"/>
          <w:szCs w:val="22"/>
        </w:rPr>
        <w:t xml:space="preserve">Model shapes in the world by building shapes from components and drawing shapes. </w:t>
      </w:r>
    </w:p>
    <w:p w:rsidR="00321438" w:rsidRPr="00092611" w:rsidRDefault="00321438" w:rsidP="00655715">
      <w:pPr>
        <w:pStyle w:val="Default"/>
        <w:numPr>
          <w:ilvl w:val="0"/>
          <w:numId w:val="38"/>
        </w:numPr>
        <w:ind w:left="1080"/>
        <w:rPr>
          <w:rFonts w:ascii="Arial" w:hAnsi="Arial" w:cs="Arial"/>
          <w:sz w:val="22"/>
          <w:szCs w:val="22"/>
        </w:rPr>
      </w:pPr>
      <w:r>
        <w:rPr>
          <w:rFonts w:ascii="Arial" w:hAnsi="Arial" w:cs="Arial"/>
          <w:sz w:val="22"/>
          <w:szCs w:val="22"/>
        </w:rPr>
        <w:t xml:space="preserve">Compose simple shapes to form larger shapes. </w:t>
      </w:r>
    </w:p>
    <w:p w:rsidR="00951615" w:rsidRDefault="00951615" w:rsidP="00951615">
      <w:pPr>
        <w:pStyle w:val="Default"/>
        <w:ind w:left="1080"/>
        <w:rPr>
          <w:rFonts w:ascii="Arial" w:hAnsi="Arial" w:cs="Arial"/>
        </w:rPr>
      </w:pPr>
    </w:p>
    <w:p w:rsidR="007A5B84" w:rsidRPr="00BD3CA0" w:rsidRDefault="007A5B84" w:rsidP="00655715">
      <w:pPr>
        <w:pStyle w:val="ListParagraph"/>
        <w:numPr>
          <w:ilvl w:val="0"/>
          <w:numId w:val="10"/>
        </w:numPr>
        <w:spacing w:after="0"/>
        <w:rPr>
          <w:rFonts w:ascii="Arial" w:hAnsi="Arial" w:cs="Arial"/>
          <w:bCs/>
          <w:i/>
        </w:rPr>
      </w:pPr>
      <w:r>
        <w:rPr>
          <w:rFonts w:ascii="Arial" w:hAnsi="Arial" w:cs="Arial"/>
          <w:b/>
          <w:bCs/>
          <w:sz w:val="24"/>
          <w:szCs w:val="24"/>
        </w:rPr>
        <w:t>Additional Mathematics</w:t>
      </w:r>
      <w:r w:rsidRPr="006A6C1B">
        <w:rPr>
          <w:rFonts w:ascii="Arial" w:hAnsi="Arial" w:cs="Arial"/>
          <w:b/>
          <w:bCs/>
          <w:sz w:val="24"/>
          <w:szCs w:val="24"/>
        </w:rPr>
        <w:t>:</w:t>
      </w:r>
    </w:p>
    <w:p w:rsidR="00BD3CA0" w:rsidRPr="00BD3CA0" w:rsidRDefault="00BD3CA0" w:rsidP="00BD3CA0">
      <w:pPr>
        <w:spacing w:after="0"/>
        <w:ind w:left="360"/>
        <w:rPr>
          <w:rFonts w:ascii="Arial" w:hAnsi="Arial" w:cs="Arial"/>
          <w:bCs/>
          <w:i/>
        </w:rPr>
      </w:pPr>
    </w:p>
    <w:p w:rsidR="00BD3CA0" w:rsidRDefault="00BD3CA0" w:rsidP="00BD3CA0">
      <w:pPr>
        <w:spacing w:after="0" w:line="240" w:lineRule="auto"/>
        <w:ind w:left="720"/>
        <w:rPr>
          <w:rFonts w:ascii="Arial" w:hAnsi="Arial" w:cs="Arial"/>
        </w:rPr>
      </w:pPr>
      <w:r w:rsidRPr="000B791F">
        <w:rPr>
          <w:rFonts w:ascii="Arial" w:hAnsi="Arial" w:cs="Arial"/>
        </w:rPr>
        <w:t>In grade 2, students</w:t>
      </w:r>
      <w:r>
        <w:rPr>
          <w:rFonts w:ascii="Arial" w:hAnsi="Arial" w:cs="Arial"/>
        </w:rPr>
        <w:t xml:space="preserve">: </w:t>
      </w:r>
    </w:p>
    <w:p w:rsidR="00BD3CA0" w:rsidRDefault="00BD3CA0" w:rsidP="00655715">
      <w:pPr>
        <w:pStyle w:val="ListParagraph"/>
        <w:numPr>
          <w:ilvl w:val="0"/>
          <w:numId w:val="35"/>
        </w:numPr>
        <w:spacing w:after="0" w:line="240" w:lineRule="auto"/>
        <w:ind w:left="1080"/>
        <w:rPr>
          <w:rFonts w:ascii="Arial" w:hAnsi="Arial" w:cs="Arial"/>
        </w:rPr>
      </w:pPr>
      <w:r w:rsidRPr="000B791F">
        <w:rPr>
          <w:rFonts w:ascii="Arial" w:hAnsi="Arial" w:cs="Arial"/>
        </w:rPr>
        <w:t>Recognize</w:t>
      </w:r>
      <w:r>
        <w:rPr>
          <w:rFonts w:ascii="Arial" w:hAnsi="Arial" w:cs="Arial"/>
        </w:rPr>
        <w:t xml:space="preserve"> and draw shapes having specified attributes, such as a given number of angles or a given number of equal faces.</w:t>
      </w:r>
    </w:p>
    <w:p w:rsidR="00BD3CA0" w:rsidRDefault="00BD3CA0" w:rsidP="00655715">
      <w:pPr>
        <w:pStyle w:val="ListParagraph"/>
        <w:numPr>
          <w:ilvl w:val="0"/>
          <w:numId w:val="35"/>
        </w:numPr>
        <w:spacing w:after="0" w:line="240" w:lineRule="auto"/>
        <w:ind w:left="1080"/>
        <w:rPr>
          <w:rFonts w:ascii="Arial" w:hAnsi="Arial" w:cs="Arial"/>
        </w:rPr>
      </w:pPr>
      <w:r>
        <w:rPr>
          <w:rFonts w:ascii="Arial" w:hAnsi="Arial" w:cs="Arial"/>
        </w:rPr>
        <w:t>Identify triangles, quadrilaterals, pentagons, hexagons, and cubes.</w:t>
      </w:r>
    </w:p>
    <w:p w:rsidR="00BD3CA0" w:rsidRDefault="00BD3CA0" w:rsidP="00655715">
      <w:pPr>
        <w:pStyle w:val="ListParagraph"/>
        <w:numPr>
          <w:ilvl w:val="0"/>
          <w:numId w:val="35"/>
        </w:numPr>
        <w:spacing w:after="0" w:line="240" w:lineRule="auto"/>
        <w:ind w:left="1080"/>
        <w:rPr>
          <w:rFonts w:ascii="Arial" w:hAnsi="Arial" w:cs="Arial"/>
        </w:rPr>
      </w:pPr>
      <w:r>
        <w:rPr>
          <w:rFonts w:ascii="Arial" w:hAnsi="Arial" w:cs="Arial"/>
        </w:rPr>
        <w:t>Partition a rectangle into rows and columns of same-size squares and count to find the total number of them.</w:t>
      </w:r>
    </w:p>
    <w:p w:rsidR="00BD3CA0" w:rsidRDefault="00BD3CA0" w:rsidP="00655715">
      <w:pPr>
        <w:pStyle w:val="ListParagraph"/>
        <w:numPr>
          <w:ilvl w:val="0"/>
          <w:numId w:val="35"/>
        </w:numPr>
        <w:spacing w:after="0" w:line="240" w:lineRule="auto"/>
        <w:ind w:left="1080"/>
        <w:rPr>
          <w:rFonts w:ascii="Arial" w:hAnsi="Arial" w:cs="Arial"/>
        </w:rPr>
      </w:pPr>
      <w:r>
        <w:rPr>
          <w:rFonts w:ascii="Arial" w:hAnsi="Arial" w:cs="Arial"/>
        </w:rPr>
        <w:t>Partition circles and rectangles into two, three, or four equal shares.</w:t>
      </w:r>
    </w:p>
    <w:p w:rsidR="00BD3CA0" w:rsidRDefault="00BD3CA0" w:rsidP="00655715">
      <w:pPr>
        <w:pStyle w:val="ListParagraph"/>
        <w:numPr>
          <w:ilvl w:val="0"/>
          <w:numId w:val="35"/>
        </w:numPr>
        <w:spacing w:after="0" w:line="240" w:lineRule="auto"/>
        <w:ind w:left="1080"/>
        <w:rPr>
          <w:rFonts w:ascii="Arial" w:hAnsi="Arial" w:cs="Arial"/>
        </w:rPr>
      </w:pPr>
      <w:r>
        <w:rPr>
          <w:rFonts w:ascii="Arial" w:hAnsi="Arial" w:cs="Arial"/>
        </w:rPr>
        <w:t xml:space="preserve">Describe shares using the words </w:t>
      </w:r>
      <w:r w:rsidRPr="003122A9">
        <w:rPr>
          <w:rFonts w:ascii="Arial" w:hAnsi="Arial" w:cs="Arial"/>
          <w:i/>
        </w:rPr>
        <w:t>halves</w:t>
      </w:r>
      <w:r>
        <w:rPr>
          <w:rFonts w:ascii="Arial" w:hAnsi="Arial" w:cs="Arial"/>
        </w:rPr>
        <w:t xml:space="preserve">, </w:t>
      </w:r>
      <w:r w:rsidRPr="003122A9">
        <w:rPr>
          <w:rFonts w:ascii="Arial" w:hAnsi="Arial" w:cs="Arial"/>
          <w:i/>
        </w:rPr>
        <w:t>thirds</w:t>
      </w:r>
      <w:r>
        <w:rPr>
          <w:rFonts w:ascii="Arial" w:hAnsi="Arial" w:cs="Arial"/>
        </w:rPr>
        <w:t xml:space="preserve">, </w:t>
      </w:r>
      <w:r w:rsidRPr="003122A9">
        <w:rPr>
          <w:rFonts w:ascii="Arial" w:hAnsi="Arial" w:cs="Arial"/>
          <w:i/>
        </w:rPr>
        <w:t>half of</w:t>
      </w:r>
      <w:r>
        <w:rPr>
          <w:rFonts w:ascii="Arial" w:hAnsi="Arial" w:cs="Arial"/>
        </w:rPr>
        <w:t xml:space="preserve">, </w:t>
      </w:r>
      <w:r w:rsidRPr="003122A9">
        <w:rPr>
          <w:rFonts w:ascii="Arial" w:hAnsi="Arial" w:cs="Arial"/>
          <w:i/>
        </w:rPr>
        <w:t>a third of</w:t>
      </w:r>
      <w:r>
        <w:rPr>
          <w:rFonts w:ascii="Arial" w:hAnsi="Arial" w:cs="Arial"/>
        </w:rPr>
        <w:t>, etc. and describe the whole as two halves, three thirds, four fourths.</w:t>
      </w:r>
    </w:p>
    <w:p w:rsidR="00BD3CA0" w:rsidRDefault="00BD3CA0" w:rsidP="00655715">
      <w:pPr>
        <w:pStyle w:val="ListParagraph"/>
        <w:numPr>
          <w:ilvl w:val="0"/>
          <w:numId w:val="35"/>
        </w:numPr>
        <w:spacing w:after="0" w:line="240" w:lineRule="auto"/>
        <w:ind w:left="1080"/>
        <w:rPr>
          <w:rFonts w:ascii="Arial" w:hAnsi="Arial" w:cs="Arial"/>
        </w:rPr>
      </w:pPr>
      <w:r>
        <w:rPr>
          <w:rFonts w:ascii="Arial" w:hAnsi="Arial" w:cs="Arial"/>
        </w:rPr>
        <w:t>Recognize that equal shares of identical wholes need not have the same shape.</w:t>
      </w:r>
    </w:p>
    <w:p w:rsidR="00BD3CA0" w:rsidRDefault="00BD3CA0" w:rsidP="00BD3CA0">
      <w:pPr>
        <w:spacing w:after="0" w:line="240" w:lineRule="auto"/>
        <w:rPr>
          <w:rFonts w:ascii="Arial" w:hAnsi="Arial" w:cs="Arial"/>
        </w:rPr>
      </w:pPr>
    </w:p>
    <w:p w:rsidR="00BD3CA0" w:rsidRDefault="00BD3CA0" w:rsidP="00BD3CA0">
      <w:pPr>
        <w:tabs>
          <w:tab w:val="left" w:pos="2655"/>
        </w:tabs>
        <w:spacing w:after="0" w:line="240" w:lineRule="auto"/>
        <w:ind w:left="720"/>
        <w:rPr>
          <w:rFonts w:ascii="Arial" w:hAnsi="Arial" w:cs="Arial"/>
        </w:rPr>
      </w:pPr>
      <w:r>
        <w:rPr>
          <w:rFonts w:ascii="Arial" w:hAnsi="Arial" w:cs="Arial"/>
        </w:rPr>
        <w:t xml:space="preserve">In grade 3, students:  </w:t>
      </w:r>
      <w:r>
        <w:rPr>
          <w:rFonts w:ascii="Arial" w:hAnsi="Arial" w:cs="Arial"/>
        </w:rPr>
        <w:tab/>
      </w:r>
    </w:p>
    <w:p w:rsidR="00BD3CA0" w:rsidRPr="00FC1B25" w:rsidRDefault="00BD3CA0" w:rsidP="00655715">
      <w:pPr>
        <w:pStyle w:val="ListParagraph"/>
        <w:numPr>
          <w:ilvl w:val="0"/>
          <w:numId w:val="36"/>
        </w:numPr>
        <w:spacing w:after="0" w:line="240" w:lineRule="auto"/>
        <w:ind w:left="1080"/>
        <w:rPr>
          <w:rFonts w:ascii="Arial" w:hAnsi="Arial" w:cs="Arial"/>
        </w:rPr>
      </w:pPr>
      <w:r w:rsidRPr="00FC1B25">
        <w:rPr>
          <w:rFonts w:ascii="Arial" w:hAnsi="Arial" w:cs="Arial"/>
        </w:rPr>
        <w:t>Understand concepts of area and relate area to multiplication and to addition.</w:t>
      </w:r>
    </w:p>
    <w:p w:rsidR="00BD3CA0" w:rsidRPr="00FC1B25" w:rsidRDefault="00BD3CA0" w:rsidP="00655715">
      <w:pPr>
        <w:pStyle w:val="ListParagraph"/>
        <w:numPr>
          <w:ilvl w:val="0"/>
          <w:numId w:val="36"/>
        </w:numPr>
        <w:spacing w:after="0" w:line="240" w:lineRule="auto"/>
        <w:ind w:left="1080"/>
        <w:rPr>
          <w:rFonts w:ascii="Arial" w:hAnsi="Arial" w:cs="Arial"/>
        </w:rPr>
      </w:pPr>
      <w:r w:rsidRPr="00FC1B25">
        <w:rPr>
          <w:rFonts w:ascii="Arial" w:hAnsi="Arial" w:cs="Arial"/>
        </w:rPr>
        <w:t>Recognize perimeter as an attribute of plane figures and distinguish between linear and area measures.</w:t>
      </w:r>
    </w:p>
    <w:p w:rsidR="00BD3CA0" w:rsidRDefault="00BD3CA0" w:rsidP="00655715">
      <w:pPr>
        <w:pStyle w:val="ListParagraph"/>
        <w:numPr>
          <w:ilvl w:val="0"/>
          <w:numId w:val="36"/>
        </w:numPr>
        <w:spacing w:after="0" w:line="240" w:lineRule="auto"/>
        <w:ind w:left="1080"/>
        <w:rPr>
          <w:rFonts w:ascii="Arial" w:hAnsi="Arial" w:cs="Arial"/>
        </w:rPr>
      </w:pPr>
      <w:r w:rsidRPr="00FC1B25">
        <w:rPr>
          <w:rFonts w:ascii="Arial" w:hAnsi="Arial" w:cs="Arial"/>
        </w:rPr>
        <w:t>Understand that shapes in different categories may share attributes and that the shared attributes can define a larger category.</w:t>
      </w:r>
    </w:p>
    <w:p w:rsidR="00171C65" w:rsidRDefault="00171C65" w:rsidP="00655715">
      <w:pPr>
        <w:pStyle w:val="ListParagraph"/>
        <w:numPr>
          <w:ilvl w:val="0"/>
          <w:numId w:val="36"/>
        </w:numPr>
        <w:spacing w:after="0" w:line="240" w:lineRule="auto"/>
        <w:ind w:left="1080"/>
        <w:rPr>
          <w:rFonts w:ascii="Arial" w:hAnsi="Arial" w:cs="Arial"/>
        </w:rPr>
      </w:pPr>
      <w:r w:rsidRPr="00FC1B25">
        <w:rPr>
          <w:rFonts w:ascii="Arial" w:hAnsi="Arial" w:cs="Arial"/>
        </w:rPr>
        <w:t xml:space="preserve">Recognize rhombuses, rectangles, </w:t>
      </w:r>
      <w:r>
        <w:rPr>
          <w:rFonts w:ascii="Arial" w:hAnsi="Arial" w:cs="Arial"/>
        </w:rPr>
        <w:t>and squares as examples of quadrilaterals, and draw examples of quadrilaterals that do not belong to any of these subcategories.</w:t>
      </w:r>
    </w:p>
    <w:p w:rsidR="00171C65" w:rsidRDefault="00171C65" w:rsidP="00655715">
      <w:pPr>
        <w:pStyle w:val="ListParagraph"/>
        <w:numPr>
          <w:ilvl w:val="0"/>
          <w:numId w:val="36"/>
        </w:numPr>
        <w:spacing w:after="0" w:line="240" w:lineRule="auto"/>
        <w:ind w:left="1080"/>
        <w:rPr>
          <w:rFonts w:ascii="Arial" w:hAnsi="Arial" w:cs="Arial"/>
        </w:rPr>
      </w:pPr>
      <w:r>
        <w:rPr>
          <w:rFonts w:ascii="Arial" w:hAnsi="Arial" w:cs="Arial"/>
        </w:rPr>
        <w:t xml:space="preserve">Partition shapes into parts with equal areas. Express the area of each part as a unit fraction of the whole. </w:t>
      </w:r>
    </w:p>
    <w:p w:rsidR="00171C65" w:rsidRDefault="00171C65" w:rsidP="00171C65">
      <w:pPr>
        <w:spacing w:after="0" w:line="240" w:lineRule="auto"/>
        <w:rPr>
          <w:rFonts w:ascii="Arial" w:hAnsi="Arial" w:cs="Arial"/>
        </w:rPr>
      </w:pPr>
    </w:p>
    <w:p w:rsidR="00171C65" w:rsidRDefault="00171C65" w:rsidP="00171C65">
      <w:pPr>
        <w:spacing w:after="0" w:line="240" w:lineRule="auto"/>
        <w:ind w:left="720"/>
        <w:rPr>
          <w:rFonts w:ascii="Arial" w:hAnsi="Arial" w:cs="Arial"/>
        </w:rPr>
      </w:pPr>
      <w:r>
        <w:rPr>
          <w:rFonts w:ascii="Arial" w:hAnsi="Arial" w:cs="Arial"/>
        </w:rPr>
        <w:t xml:space="preserve">In Grades 4 and beyond, students:  </w:t>
      </w:r>
    </w:p>
    <w:p w:rsidR="00171C65" w:rsidRDefault="00171C65" w:rsidP="00655715">
      <w:pPr>
        <w:pStyle w:val="ListParagraph"/>
        <w:numPr>
          <w:ilvl w:val="0"/>
          <w:numId w:val="37"/>
        </w:numPr>
        <w:spacing w:after="0" w:line="240" w:lineRule="auto"/>
        <w:ind w:left="1080"/>
        <w:rPr>
          <w:rFonts w:ascii="Arial" w:hAnsi="Arial" w:cs="Arial"/>
        </w:rPr>
      </w:pPr>
      <w:r w:rsidRPr="003234F5">
        <w:rPr>
          <w:rFonts w:ascii="Arial" w:hAnsi="Arial" w:cs="Arial"/>
        </w:rPr>
        <w:t xml:space="preserve">Draw and identify </w:t>
      </w:r>
      <w:r>
        <w:rPr>
          <w:rFonts w:ascii="Arial" w:hAnsi="Arial" w:cs="Arial"/>
        </w:rPr>
        <w:t>lines and angles, and classify shapes by properties of their lines and angles.</w:t>
      </w:r>
    </w:p>
    <w:p w:rsidR="00171C65" w:rsidRDefault="00171C65" w:rsidP="00655715">
      <w:pPr>
        <w:pStyle w:val="ListParagraph"/>
        <w:numPr>
          <w:ilvl w:val="0"/>
          <w:numId w:val="37"/>
        </w:numPr>
        <w:spacing w:after="0" w:line="240" w:lineRule="auto"/>
        <w:ind w:left="1080"/>
        <w:rPr>
          <w:rFonts w:ascii="Arial" w:hAnsi="Arial" w:cs="Arial"/>
        </w:rPr>
      </w:pPr>
      <w:r>
        <w:rPr>
          <w:rFonts w:ascii="Arial" w:hAnsi="Arial" w:cs="Arial"/>
        </w:rPr>
        <w:t>Graph points on the coordinate plane to solve real-world and mathematical problems.</w:t>
      </w:r>
    </w:p>
    <w:p w:rsidR="00171C65" w:rsidRDefault="00171C65" w:rsidP="00655715">
      <w:pPr>
        <w:pStyle w:val="ListParagraph"/>
        <w:numPr>
          <w:ilvl w:val="0"/>
          <w:numId w:val="37"/>
        </w:numPr>
        <w:spacing w:after="0" w:line="240" w:lineRule="auto"/>
        <w:ind w:left="1080"/>
        <w:rPr>
          <w:rFonts w:ascii="Arial" w:hAnsi="Arial" w:cs="Arial"/>
        </w:rPr>
      </w:pPr>
      <w:r>
        <w:rPr>
          <w:rFonts w:ascii="Arial" w:hAnsi="Arial" w:cs="Arial"/>
        </w:rPr>
        <w:t>Classify two-dimensional figures into categories based on their properties.</w:t>
      </w:r>
    </w:p>
    <w:p w:rsidR="00171C65" w:rsidRDefault="00171C65" w:rsidP="00655715">
      <w:pPr>
        <w:pStyle w:val="ListParagraph"/>
        <w:numPr>
          <w:ilvl w:val="0"/>
          <w:numId w:val="37"/>
        </w:numPr>
        <w:spacing w:after="0" w:line="240" w:lineRule="auto"/>
        <w:ind w:left="1080"/>
        <w:rPr>
          <w:rFonts w:ascii="Arial" w:hAnsi="Arial" w:cs="Arial"/>
        </w:rPr>
      </w:pPr>
      <w:r>
        <w:rPr>
          <w:rFonts w:ascii="Arial" w:hAnsi="Arial" w:cs="Arial"/>
        </w:rPr>
        <w:t>Solve real-world and mathematical problems involving area, surface area, and volume.</w:t>
      </w:r>
    </w:p>
    <w:p w:rsidR="00171C65" w:rsidRDefault="00171C65" w:rsidP="00655715">
      <w:pPr>
        <w:pStyle w:val="ListParagraph"/>
        <w:numPr>
          <w:ilvl w:val="0"/>
          <w:numId w:val="37"/>
        </w:numPr>
        <w:spacing w:after="0" w:line="240" w:lineRule="auto"/>
        <w:ind w:left="1080"/>
        <w:rPr>
          <w:rFonts w:ascii="Arial" w:hAnsi="Arial" w:cs="Arial"/>
        </w:rPr>
      </w:pPr>
      <w:r>
        <w:rPr>
          <w:rFonts w:ascii="Arial" w:hAnsi="Arial" w:cs="Arial"/>
        </w:rPr>
        <w:t xml:space="preserve">Draw, construct, and describe geometrical figures and describe the relationships between them. </w:t>
      </w:r>
    </w:p>
    <w:p w:rsidR="00171C65" w:rsidRDefault="00171C65" w:rsidP="00655715">
      <w:pPr>
        <w:pStyle w:val="ListParagraph"/>
        <w:numPr>
          <w:ilvl w:val="0"/>
          <w:numId w:val="37"/>
        </w:numPr>
        <w:spacing w:after="0" w:line="240" w:lineRule="auto"/>
        <w:ind w:left="1080"/>
        <w:rPr>
          <w:rFonts w:ascii="Arial" w:hAnsi="Arial" w:cs="Arial"/>
        </w:rPr>
      </w:pPr>
      <w:r>
        <w:rPr>
          <w:rFonts w:ascii="Arial" w:hAnsi="Arial" w:cs="Arial"/>
        </w:rPr>
        <w:t xml:space="preserve">Solve real-life and mathematical problems involving angle measure, are, surface area, and volume. </w:t>
      </w:r>
    </w:p>
    <w:p w:rsidR="00171C65" w:rsidRPr="003234F5" w:rsidRDefault="00171C65" w:rsidP="00655715">
      <w:pPr>
        <w:pStyle w:val="ListParagraph"/>
        <w:numPr>
          <w:ilvl w:val="0"/>
          <w:numId w:val="37"/>
        </w:numPr>
        <w:spacing w:after="0" w:line="240" w:lineRule="auto"/>
        <w:ind w:left="1080"/>
        <w:rPr>
          <w:rFonts w:ascii="Arial" w:hAnsi="Arial" w:cs="Arial"/>
        </w:rPr>
      </w:pPr>
      <w:r>
        <w:rPr>
          <w:rFonts w:ascii="Arial" w:hAnsi="Arial" w:cs="Arial"/>
        </w:rPr>
        <w:t>Understand congruence and similarity using physical models, transparencies, or geometry software.</w:t>
      </w:r>
    </w:p>
    <w:p w:rsidR="007A5B84" w:rsidRPr="00EE409E" w:rsidRDefault="007A5B84" w:rsidP="007A5B84">
      <w:pPr>
        <w:pStyle w:val="ListParagraph"/>
        <w:spacing w:after="0"/>
        <w:rPr>
          <w:rFonts w:ascii="Arial" w:hAnsi="Arial" w:cs="Arial"/>
          <w:bCs/>
          <w:i/>
        </w:rPr>
      </w:pPr>
    </w:p>
    <w:p w:rsidR="00171C65" w:rsidRDefault="00171C65"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B61894" w:rsidRDefault="00B61894" w:rsidP="00951615">
      <w:pPr>
        <w:spacing w:after="0" w:line="240" w:lineRule="auto"/>
        <w:ind w:left="360" w:hanging="360"/>
        <w:rPr>
          <w:rFonts w:ascii="Arial" w:hAnsi="Arial" w:cs="Arial"/>
          <w:b/>
          <w:sz w:val="28"/>
          <w:szCs w:val="28"/>
        </w:rPr>
      </w:pPr>
    </w:p>
    <w:p w:rsidR="00D24CB0" w:rsidRPr="00FB4CB0" w:rsidRDefault="0015148F" w:rsidP="00951615">
      <w:pPr>
        <w:spacing w:after="0" w:line="240" w:lineRule="auto"/>
        <w:ind w:left="360" w:hanging="360"/>
        <w:rPr>
          <w:rFonts w:ascii="Arial" w:hAnsi="Arial" w:cs="Arial"/>
          <w:i/>
          <w:color w:val="FF0000"/>
        </w:rPr>
      </w:pPr>
      <w:r>
        <w:rPr>
          <w:rFonts w:ascii="Arial" w:hAnsi="Arial" w:cs="Arial"/>
          <w:b/>
          <w:sz w:val="28"/>
          <w:szCs w:val="28"/>
        </w:rPr>
        <w:t>Possible Organization</w:t>
      </w:r>
      <w:r w:rsidR="00D24CB0" w:rsidRPr="00A5060E">
        <w:rPr>
          <w:rFonts w:ascii="Arial" w:hAnsi="Arial" w:cs="Arial"/>
          <w:b/>
          <w:sz w:val="28"/>
          <w:szCs w:val="28"/>
        </w:rPr>
        <w:t xml:space="preserve"> of </w:t>
      </w:r>
      <w:r>
        <w:rPr>
          <w:rFonts w:ascii="Arial" w:hAnsi="Arial" w:cs="Arial"/>
          <w:b/>
          <w:sz w:val="28"/>
          <w:szCs w:val="28"/>
        </w:rPr>
        <w:t xml:space="preserve">Unit </w:t>
      </w:r>
      <w:r w:rsidR="00D24CB0" w:rsidRPr="00A5060E">
        <w:rPr>
          <w:rFonts w:ascii="Arial" w:hAnsi="Arial" w:cs="Arial"/>
          <w:b/>
          <w:sz w:val="28"/>
          <w:szCs w:val="28"/>
        </w:rPr>
        <w:t>Standards</w:t>
      </w:r>
      <w:r w:rsidR="00980FB4">
        <w:rPr>
          <w:rFonts w:ascii="Arial" w:hAnsi="Arial" w:cs="Arial"/>
          <w:b/>
          <w:sz w:val="28"/>
          <w:szCs w:val="28"/>
        </w:rPr>
        <w:t xml:space="preserve">: </w:t>
      </w:r>
      <w:r w:rsidR="00FB4CB0" w:rsidRPr="0003353A">
        <w:rPr>
          <w:rFonts w:ascii="Arial" w:hAnsi="Arial" w:cs="Arial"/>
          <w:i/>
        </w:rPr>
        <w:t xml:space="preserve">This table identifies additional </w:t>
      </w:r>
      <w:r w:rsidR="00FB4CB0">
        <w:rPr>
          <w:rFonts w:ascii="Arial" w:hAnsi="Arial" w:cs="Arial"/>
          <w:i/>
        </w:rPr>
        <w:t xml:space="preserve">grade-level </w:t>
      </w:r>
      <w:r w:rsidR="00FB4CB0" w:rsidRPr="0003353A">
        <w:rPr>
          <w:rFonts w:ascii="Arial" w:hAnsi="Arial" w:cs="Arial"/>
          <w:i/>
        </w:rPr>
        <w:t>standards</w:t>
      </w:r>
      <w:r w:rsidR="00FB4CB0">
        <w:rPr>
          <w:rFonts w:ascii="Arial" w:hAnsi="Arial" w:cs="Arial"/>
          <w:i/>
        </w:rPr>
        <w:t xml:space="preserve"> within a given cluster</w:t>
      </w:r>
      <w:r w:rsidR="00FB4CB0" w:rsidRPr="0003353A">
        <w:rPr>
          <w:rFonts w:ascii="Arial" w:hAnsi="Arial" w:cs="Arial"/>
          <w:i/>
        </w:rPr>
        <w:t xml:space="preserve"> that support the </w:t>
      </w:r>
      <w:r w:rsidR="00FB4CB0">
        <w:rPr>
          <w:rFonts w:ascii="Arial" w:hAnsi="Arial" w:cs="Arial"/>
          <w:i/>
        </w:rPr>
        <w:t>over-arching unit</w:t>
      </w:r>
      <w:r w:rsidR="00FB4CB0" w:rsidRPr="0003353A">
        <w:rPr>
          <w:rFonts w:ascii="Arial" w:hAnsi="Arial" w:cs="Arial"/>
          <w:i/>
        </w:rPr>
        <w:t xml:space="preserve"> standards </w:t>
      </w:r>
      <w:r w:rsidR="00FB4CB0">
        <w:rPr>
          <w:rFonts w:ascii="Arial" w:hAnsi="Arial" w:cs="Arial"/>
          <w:i/>
        </w:rPr>
        <w:t xml:space="preserve">from within the same </w:t>
      </w:r>
      <w:r w:rsidR="00FB4CB0" w:rsidRPr="0003353A">
        <w:rPr>
          <w:rFonts w:ascii="Arial" w:hAnsi="Arial" w:cs="Arial"/>
          <w:i/>
        </w:rPr>
        <w:t>cluster</w:t>
      </w:r>
      <w:r w:rsidR="00FB4CB0">
        <w:rPr>
          <w:rFonts w:ascii="Arial" w:hAnsi="Arial" w:cs="Arial"/>
          <w:i/>
        </w:rPr>
        <w:t xml:space="preserve">.  The table also </w:t>
      </w:r>
      <w:r w:rsidR="00FB4CB0" w:rsidRPr="0003353A">
        <w:rPr>
          <w:rFonts w:ascii="Arial" w:hAnsi="Arial" w:cs="Arial"/>
          <w:i/>
        </w:rPr>
        <w:t xml:space="preserve">provides instructional connections </w:t>
      </w:r>
      <w:r w:rsidR="00FB4CB0">
        <w:rPr>
          <w:rFonts w:ascii="Arial" w:hAnsi="Arial" w:cs="Arial"/>
          <w:i/>
        </w:rPr>
        <w:t>to</w:t>
      </w:r>
      <w:r w:rsidR="00FB4CB0" w:rsidRPr="0003353A">
        <w:rPr>
          <w:rFonts w:ascii="Arial" w:hAnsi="Arial" w:cs="Arial"/>
          <w:i/>
        </w:rPr>
        <w:t xml:space="preserve"> </w:t>
      </w:r>
      <w:r w:rsidR="00FB4CB0">
        <w:rPr>
          <w:rFonts w:ascii="Arial" w:hAnsi="Arial" w:cs="Arial"/>
          <w:i/>
        </w:rPr>
        <w:t xml:space="preserve">grade-level </w:t>
      </w:r>
      <w:r w:rsidR="00FB4CB0" w:rsidRPr="0003353A">
        <w:rPr>
          <w:rFonts w:ascii="Arial" w:hAnsi="Arial" w:cs="Arial"/>
          <w:i/>
        </w:rPr>
        <w:t xml:space="preserve">standards </w:t>
      </w:r>
      <w:r w:rsidR="00FB4CB0">
        <w:rPr>
          <w:rFonts w:ascii="Arial" w:hAnsi="Arial" w:cs="Arial"/>
          <w:i/>
        </w:rPr>
        <w:t xml:space="preserve">from outside </w:t>
      </w:r>
      <w:r w:rsidR="00FB4CB0" w:rsidRPr="0003353A">
        <w:rPr>
          <w:rFonts w:ascii="Arial" w:hAnsi="Arial" w:cs="Arial"/>
          <w:i/>
        </w:rPr>
        <w:t>the cluster.</w:t>
      </w:r>
    </w:p>
    <w:p w:rsidR="00D24CB0" w:rsidRDefault="00D24CB0" w:rsidP="00D24CB0">
      <w:pPr>
        <w:spacing w:after="0" w:line="240" w:lineRule="auto"/>
        <w:ind w:firstLine="720"/>
        <w:rPr>
          <w:rFonts w:ascii="Arial" w:hAnsi="Arial" w:cs="Arial"/>
          <w:b/>
          <w:sz w:val="24"/>
          <w:szCs w:val="24"/>
        </w:rPr>
      </w:pPr>
    </w:p>
    <w:tbl>
      <w:tblPr>
        <w:tblStyle w:val="TableGrid"/>
        <w:tblpPr w:leftFromText="180" w:rightFromText="180" w:vertAnchor="text" w:tblpY="1"/>
        <w:tblOverlap w:val="never"/>
        <w:tblW w:w="0" w:type="auto"/>
        <w:tblInd w:w="828" w:type="dxa"/>
        <w:tblLook w:val="04A0"/>
      </w:tblPr>
      <w:tblGrid>
        <w:gridCol w:w="3784"/>
        <w:gridCol w:w="4415"/>
        <w:gridCol w:w="4415"/>
      </w:tblGrid>
      <w:tr w:rsidR="00280777" w:rsidTr="00A62757">
        <w:trPr>
          <w:trHeight w:val="229"/>
        </w:trPr>
        <w:tc>
          <w:tcPr>
            <w:tcW w:w="3784" w:type="dxa"/>
            <w:shd w:val="clear" w:color="auto" w:fill="D9D9D9" w:themeFill="background1" w:themeFillShade="D9"/>
          </w:tcPr>
          <w:p w:rsidR="0012473E" w:rsidRDefault="0012473E" w:rsidP="00A62757">
            <w:pPr>
              <w:jc w:val="center"/>
              <w:rPr>
                <w:rFonts w:ascii="Arial" w:hAnsi="Arial" w:cs="Arial"/>
                <w:b/>
                <w:sz w:val="22"/>
                <w:szCs w:val="22"/>
              </w:rPr>
            </w:pPr>
            <w:r>
              <w:rPr>
                <w:rFonts w:ascii="Arial" w:hAnsi="Arial" w:cs="Arial"/>
                <w:b/>
                <w:sz w:val="22"/>
                <w:szCs w:val="22"/>
              </w:rPr>
              <w:t xml:space="preserve">Over-Arching </w:t>
            </w:r>
          </w:p>
          <w:p w:rsidR="00280777" w:rsidRPr="00983DA6" w:rsidRDefault="0012473E" w:rsidP="00A62757">
            <w:pPr>
              <w:jc w:val="center"/>
              <w:rPr>
                <w:rFonts w:ascii="Arial" w:hAnsi="Arial" w:cs="Arial"/>
                <w:b/>
                <w:sz w:val="22"/>
                <w:szCs w:val="22"/>
              </w:rPr>
            </w:pPr>
            <w:r>
              <w:rPr>
                <w:rFonts w:ascii="Arial" w:hAnsi="Arial" w:cs="Arial"/>
                <w:b/>
                <w:sz w:val="22"/>
                <w:szCs w:val="22"/>
              </w:rPr>
              <w:t>Standards</w:t>
            </w:r>
          </w:p>
        </w:tc>
        <w:tc>
          <w:tcPr>
            <w:tcW w:w="4415" w:type="dxa"/>
            <w:shd w:val="clear" w:color="auto" w:fill="D9D9D9" w:themeFill="background1" w:themeFillShade="D9"/>
          </w:tcPr>
          <w:p w:rsidR="00A62757" w:rsidRDefault="00280777" w:rsidP="00A62757">
            <w:pPr>
              <w:jc w:val="center"/>
              <w:rPr>
                <w:rFonts w:ascii="Arial" w:hAnsi="Arial" w:cs="Arial"/>
                <w:b/>
                <w:sz w:val="22"/>
                <w:szCs w:val="22"/>
              </w:rPr>
            </w:pPr>
            <w:r w:rsidRPr="00983DA6">
              <w:rPr>
                <w:rFonts w:ascii="Arial" w:hAnsi="Arial" w:cs="Arial"/>
                <w:b/>
                <w:sz w:val="22"/>
                <w:szCs w:val="22"/>
              </w:rPr>
              <w:t>Supporting Standards</w:t>
            </w:r>
            <w:r>
              <w:rPr>
                <w:rFonts w:ascii="Arial" w:hAnsi="Arial" w:cs="Arial"/>
                <w:b/>
                <w:sz w:val="22"/>
                <w:szCs w:val="22"/>
              </w:rPr>
              <w:t xml:space="preserve"> </w:t>
            </w:r>
          </w:p>
          <w:p w:rsidR="00280777" w:rsidRPr="00983DA6" w:rsidRDefault="00280777" w:rsidP="00A62757">
            <w:pPr>
              <w:jc w:val="center"/>
              <w:rPr>
                <w:rFonts w:ascii="Arial" w:hAnsi="Arial" w:cs="Arial"/>
                <w:b/>
                <w:sz w:val="22"/>
                <w:szCs w:val="22"/>
              </w:rPr>
            </w:pPr>
            <w:r>
              <w:rPr>
                <w:rFonts w:ascii="Arial" w:hAnsi="Arial" w:cs="Arial"/>
                <w:b/>
                <w:sz w:val="22"/>
                <w:szCs w:val="22"/>
              </w:rPr>
              <w:t>within the Cluster</w:t>
            </w:r>
          </w:p>
        </w:tc>
        <w:tc>
          <w:tcPr>
            <w:tcW w:w="4415" w:type="dxa"/>
            <w:shd w:val="clear" w:color="auto" w:fill="D9D9D9" w:themeFill="background1" w:themeFillShade="D9"/>
          </w:tcPr>
          <w:p w:rsidR="00280777" w:rsidRPr="00280777" w:rsidRDefault="0012473E" w:rsidP="00A62757">
            <w:pPr>
              <w:jc w:val="center"/>
              <w:rPr>
                <w:rFonts w:ascii="Arial" w:hAnsi="Arial" w:cs="Arial"/>
                <w:b/>
                <w:sz w:val="22"/>
                <w:szCs w:val="22"/>
              </w:rPr>
            </w:pPr>
            <w:r>
              <w:rPr>
                <w:rFonts w:ascii="Arial" w:hAnsi="Arial" w:cs="Arial"/>
                <w:b/>
                <w:sz w:val="22"/>
                <w:szCs w:val="22"/>
              </w:rPr>
              <w:t>Instructional Connections</w:t>
            </w:r>
            <w:r w:rsidR="00280777">
              <w:rPr>
                <w:rFonts w:ascii="Arial" w:hAnsi="Arial" w:cs="Arial"/>
                <w:b/>
                <w:sz w:val="22"/>
                <w:szCs w:val="22"/>
              </w:rPr>
              <w:t xml:space="preserve">                         outside the Cluster</w:t>
            </w:r>
          </w:p>
        </w:tc>
      </w:tr>
      <w:tr w:rsidR="00D24CB0" w:rsidRPr="00315897" w:rsidTr="00A62757">
        <w:trPr>
          <w:trHeight w:val="1858"/>
        </w:trPr>
        <w:tc>
          <w:tcPr>
            <w:tcW w:w="3784" w:type="dxa"/>
          </w:tcPr>
          <w:p w:rsidR="00D24CB0" w:rsidRPr="00315897" w:rsidRDefault="00B61894" w:rsidP="00B61894">
            <w:pPr>
              <w:autoSpaceDE w:val="0"/>
              <w:autoSpaceDN w:val="0"/>
              <w:adjustRightInd w:val="0"/>
              <w:rPr>
                <w:rFonts w:ascii="Arial" w:hAnsi="Arial" w:cs="Arial"/>
                <w:sz w:val="22"/>
                <w:szCs w:val="22"/>
              </w:rPr>
            </w:pPr>
            <w:r w:rsidRPr="00B61894">
              <w:rPr>
                <w:rFonts w:ascii="Arial" w:hAnsi="Arial" w:cs="Arial"/>
                <w:b/>
                <w:sz w:val="22"/>
                <w:szCs w:val="22"/>
              </w:rPr>
              <w:t>1.G.A.1</w:t>
            </w:r>
            <w:r>
              <w:rPr>
                <w:rFonts w:ascii="Arial" w:hAnsi="Arial" w:cs="Arial"/>
                <w:sz w:val="22"/>
                <w:szCs w:val="22"/>
              </w:rPr>
              <w:t xml:space="preserve"> </w:t>
            </w:r>
            <w:r>
              <w:rPr>
                <w:rFonts w:ascii="Gotham-Book" w:hAnsi="Gotham-Book" w:cs="Gotham-Book"/>
                <w:sz w:val="16"/>
                <w:szCs w:val="16"/>
              </w:rPr>
              <w:t xml:space="preserve"> </w:t>
            </w:r>
            <w:r w:rsidRPr="00B61894">
              <w:rPr>
                <w:rFonts w:ascii="Arial" w:hAnsi="Arial" w:cs="Arial"/>
                <w:sz w:val="22"/>
                <w:szCs w:val="22"/>
              </w:rPr>
              <w:t>Distinguish between defining attributes (e.g., triangles are closed and</w:t>
            </w:r>
            <w:r>
              <w:rPr>
                <w:rFonts w:ascii="Arial" w:hAnsi="Arial" w:cs="Arial"/>
                <w:sz w:val="22"/>
                <w:szCs w:val="22"/>
              </w:rPr>
              <w:t xml:space="preserve"> </w:t>
            </w:r>
            <w:r w:rsidRPr="00B61894">
              <w:rPr>
                <w:rFonts w:ascii="Arial" w:hAnsi="Arial" w:cs="Arial"/>
                <w:sz w:val="22"/>
                <w:szCs w:val="22"/>
              </w:rPr>
              <w:t>three-sided) versus non-defining attributes (e.g., color, orientation,</w:t>
            </w:r>
            <w:r>
              <w:rPr>
                <w:rFonts w:ascii="Arial" w:hAnsi="Arial" w:cs="Arial"/>
                <w:sz w:val="22"/>
                <w:szCs w:val="22"/>
              </w:rPr>
              <w:t xml:space="preserve"> </w:t>
            </w:r>
            <w:r w:rsidRPr="00B61894">
              <w:rPr>
                <w:rFonts w:ascii="Arial" w:hAnsi="Arial" w:cs="Arial"/>
                <w:sz w:val="22"/>
                <w:szCs w:val="22"/>
              </w:rPr>
              <w:t>overall size); build and draw shapes to possess defining attributes.</w:t>
            </w:r>
          </w:p>
        </w:tc>
        <w:tc>
          <w:tcPr>
            <w:tcW w:w="4415" w:type="dxa"/>
          </w:tcPr>
          <w:p w:rsidR="00D24CB0" w:rsidRPr="00315897" w:rsidRDefault="00D24CB0" w:rsidP="00A62757">
            <w:pPr>
              <w:rPr>
                <w:rFonts w:ascii="Arial" w:hAnsi="Arial" w:cs="Arial"/>
                <w:sz w:val="22"/>
                <w:szCs w:val="22"/>
              </w:rPr>
            </w:pPr>
          </w:p>
        </w:tc>
        <w:tc>
          <w:tcPr>
            <w:tcW w:w="4415" w:type="dxa"/>
          </w:tcPr>
          <w:p w:rsidR="00326D64" w:rsidRPr="00326D64" w:rsidRDefault="00326D64" w:rsidP="00951615">
            <w:pPr>
              <w:widowControl w:val="0"/>
              <w:autoSpaceDE w:val="0"/>
              <w:autoSpaceDN w:val="0"/>
              <w:adjustRightInd w:val="0"/>
              <w:rPr>
                <w:rFonts w:ascii="Arial" w:hAnsi="Arial" w:cs="Arial"/>
                <w:sz w:val="22"/>
                <w:szCs w:val="22"/>
              </w:rPr>
            </w:pPr>
          </w:p>
        </w:tc>
      </w:tr>
      <w:tr w:rsidR="00D24CB0" w:rsidRPr="00315897" w:rsidTr="00A62757">
        <w:trPr>
          <w:trHeight w:val="908"/>
        </w:trPr>
        <w:tc>
          <w:tcPr>
            <w:tcW w:w="3784" w:type="dxa"/>
          </w:tcPr>
          <w:p w:rsidR="00B61894" w:rsidRPr="00B61894" w:rsidRDefault="00B61894" w:rsidP="00B61894">
            <w:pPr>
              <w:autoSpaceDE w:val="0"/>
              <w:autoSpaceDN w:val="0"/>
              <w:adjustRightInd w:val="0"/>
              <w:rPr>
                <w:rFonts w:ascii="Arial" w:hAnsi="Arial" w:cs="Arial"/>
                <w:sz w:val="22"/>
                <w:szCs w:val="22"/>
              </w:rPr>
            </w:pPr>
            <w:r w:rsidRPr="00B61894">
              <w:rPr>
                <w:rFonts w:ascii="Arial" w:eastAsia="Times New Roman" w:hAnsi="Arial" w:cs="Arial"/>
                <w:b/>
                <w:sz w:val="22"/>
                <w:szCs w:val="22"/>
              </w:rPr>
              <w:t>1.G.A.2</w:t>
            </w:r>
            <w:r>
              <w:rPr>
                <w:rFonts w:ascii="Arial" w:eastAsia="Times New Roman" w:hAnsi="Arial" w:cs="Arial"/>
                <w:sz w:val="22"/>
                <w:szCs w:val="22"/>
              </w:rPr>
              <w:t xml:space="preserve"> </w:t>
            </w:r>
            <w:r>
              <w:rPr>
                <w:rFonts w:ascii="Gotham-Book" w:hAnsi="Gotham-Book" w:cs="Gotham-Book"/>
                <w:sz w:val="16"/>
                <w:szCs w:val="16"/>
              </w:rPr>
              <w:t xml:space="preserve"> </w:t>
            </w:r>
            <w:r w:rsidRPr="00B61894">
              <w:rPr>
                <w:rFonts w:ascii="Arial" w:hAnsi="Arial" w:cs="Arial"/>
                <w:sz w:val="22"/>
                <w:szCs w:val="22"/>
              </w:rPr>
              <w:t>Compose two-dimensional shapes (rectangles, squares, trapezoids,</w:t>
            </w:r>
            <w:r>
              <w:rPr>
                <w:rFonts w:ascii="Arial" w:hAnsi="Arial" w:cs="Arial"/>
                <w:sz w:val="22"/>
                <w:szCs w:val="22"/>
              </w:rPr>
              <w:t xml:space="preserve"> </w:t>
            </w:r>
            <w:r w:rsidRPr="00B61894">
              <w:rPr>
                <w:rFonts w:ascii="Arial" w:hAnsi="Arial" w:cs="Arial"/>
                <w:sz w:val="22"/>
                <w:szCs w:val="22"/>
              </w:rPr>
              <w:t>triangles, half-circles, and quarter-circles) or three-dimensional shapes</w:t>
            </w:r>
            <w:r>
              <w:rPr>
                <w:rFonts w:ascii="Arial" w:hAnsi="Arial" w:cs="Arial"/>
                <w:sz w:val="22"/>
                <w:szCs w:val="22"/>
              </w:rPr>
              <w:t xml:space="preserve"> </w:t>
            </w:r>
            <w:r w:rsidRPr="00B61894">
              <w:rPr>
                <w:rFonts w:ascii="Arial" w:hAnsi="Arial" w:cs="Arial"/>
                <w:sz w:val="22"/>
                <w:szCs w:val="22"/>
              </w:rPr>
              <w:t>(cubes, right rectangular prisms, right circular cones, and right circular</w:t>
            </w:r>
          </w:p>
          <w:p w:rsidR="00D24CB0" w:rsidRPr="006B3450" w:rsidRDefault="00B61894" w:rsidP="00B61894">
            <w:pPr>
              <w:autoSpaceDE w:val="0"/>
              <w:autoSpaceDN w:val="0"/>
              <w:adjustRightInd w:val="0"/>
              <w:rPr>
                <w:rFonts w:ascii="Arial" w:eastAsia="Times New Roman" w:hAnsi="Arial" w:cs="Arial"/>
                <w:sz w:val="22"/>
                <w:szCs w:val="22"/>
              </w:rPr>
            </w:pPr>
            <w:r w:rsidRPr="00B61894">
              <w:rPr>
                <w:rFonts w:ascii="Arial" w:hAnsi="Arial" w:cs="Arial"/>
                <w:sz w:val="22"/>
                <w:szCs w:val="22"/>
              </w:rPr>
              <w:t>cylinders) to create a composite shape, and compose new shapes from</w:t>
            </w:r>
            <w:r w:rsidR="00243BFF">
              <w:rPr>
                <w:rFonts w:ascii="Arial" w:hAnsi="Arial" w:cs="Arial"/>
                <w:sz w:val="22"/>
                <w:szCs w:val="22"/>
              </w:rPr>
              <w:t xml:space="preserve"> </w:t>
            </w:r>
            <w:r w:rsidRPr="00B61894">
              <w:rPr>
                <w:rFonts w:ascii="Arial" w:hAnsi="Arial" w:cs="Arial"/>
                <w:sz w:val="22"/>
                <w:szCs w:val="22"/>
              </w:rPr>
              <w:t>the composite shape.</w:t>
            </w:r>
          </w:p>
        </w:tc>
        <w:tc>
          <w:tcPr>
            <w:tcW w:w="4415" w:type="dxa"/>
          </w:tcPr>
          <w:p w:rsidR="00D24CB0" w:rsidRPr="00315897" w:rsidRDefault="00D24CB0" w:rsidP="00A62757">
            <w:pPr>
              <w:autoSpaceDE w:val="0"/>
              <w:autoSpaceDN w:val="0"/>
              <w:adjustRightInd w:val="0"/>
              <w:rPr>
                <w:rFonts w:ascii="Arial" w:hAnsi="Arial" w:cs="Arial"/>
                <w:sz w:val="22"/>
                <w:szCs w:val="22"/>
              </w:rPr>
            </w:pPr>
          </w:p>
          <w:p w:rsidR="00280777" w:rsidRPr="00315897" w:rsidRDefault="00280777" w:rsidP="00A62757">
            <w:pPr>
              <w:autoSpaceDE w:val="0"/>
              <w:autoSpaceDN w:val="0"/>
              <w:adjustRightInd w:val="0"/>
              <w:rPr>
                <w:rFonts w:ascii="Arial" w:hAnsi="Arial" w:cs="Arial"/>
                <w:sz w:val="22"/>
                <w:szCs w:val="22"/>
              </w:rPr>
            </w:pPr>
          </w:p>
          <w:p w:rsidR="00280777" w:rsidRPr="00315897" w:rsidRDefault="00280777" w:rsidP="00C75B01">
            <w:pPr>
              <w:autoSpaceDE w:val="0"/>
              <w:autoSpaceDN w:val="0"/>
              <w:adjustRightInd w:val="0"/>
              <w:rPr>
                <w:rFonts w:ascii="Arial" w:hAnsi="Arial" w:cs="Arial"/>
                <w:b/>
                <w:sz w:val="22"/>
                <w:szCs w:val="22"/>
              </w:rPr>
            </w:pPr>
          </w:p>
        </w:tc>
        <w:tc>
          <w:tcPr>
            <w:tcW w:w="4415" w:type="dxa"/>
          </w:tcPr>
          <w:p w:rsidR="00655715" w:rsidRPr="00655715" w:rsidRDefault="00655715" w:rsidP="00655715">
            <w:pPr>
              <w:pStyle w:val="01-standards"/>
              <w:numPr>
                <w:ilvl w:val="0"/>
                <w:numId w:val="0"/>
              </w:numPr>
              <w:spacing w:before="0" w:after="0"/>
              <w:rPr>
                <w:rFonts w:ascii="Arial" w:hAnsi="Arial" w:cs="Arial"/>
                <w:sz w:val="22"/>
                <w:szCs w:val="22"/>
              </w:rPr>
            </w:pPr>
            <w:r w:rsidRPr="00655715">
              <w:rPr>
                <w:rFonts w:ascii="Arial" w:hAnsi="Arial" w:cs="Arial"/>
                <w:b/>
                <w:sz w:val="22"/>
                <w:szCs w:val="22"/>
              </w:rPr>
              <w:t>1.MD.</w:t>
            </w:r>
            <w:r w:rsidR="002A7E03">
              <w:rPr>
                <w:rFonts w:ascii="Arial" w:hAnsi="Arial" w:cs="Arial"/>
                <w:b/>
                <w:sz w:val="22"/>
                <w:szCs w:val="22"/>
              </w:rPr>
              <w:t>A.</w:t>
            </w:r>
            <w:r w:rsidRPr="00655715">
              <w:rPr>
                <w:rFonts w:ascii="Arial" w:hAnsi="Arial" w:cs="Arial"/>
                <w:b/>
                <w:sz w:val="22"/>
                <w:szCs w:val="22"/>
              </w:rPr>
              <w:t>1.</w:t>
            </w:r>
            <w:r w:rsidRPr="00655715">
              <w:rPr>
                <w:rFonts w:ascii="Arial" w:hAnsi="Arial" w:cs="Arial"/>
                <w:sz w:val="22"/>
                <w:szCs w:val="22"/>
              </w:rPr>
              <w:t xml:space="preserve"> Order three objects by length; compare the lengths of two objects indirectly by using a third object. </w:t>
            </w:r>
          </w:p>
          <w:p w:rsidR="006B3450" w:rsidRPr="00315897" w:rsidRDefault="006B3450" w:rsidP="00951615">
            <w:pPr>
              <w:widowControl w:val="0"/>
              <w:autoSpaceDE w:val="0"/>
              <w:autoSpaceDN w:val="0"/>
              <w:adjustRightInd w:val="0"/>
              <w:rPr>
                <w:rFonts w:ascii="Arial" w:hAnsi="Arial" w:cs="Arial"/>
                <w:sz w:val="22"/>
                <w:szCs w:val="22"/>
              </w:rPr>
            </w:pPr>
          </w:p>
        </w:tc>
      </w:tr>
      <w:tr w:rsidR="00B61894" w:rsidRPr="00315897" w:rsidTr="00A62757">
        <w:trPr>
          <w:trHeight w:val="908"/>
        </w:trPr>
        <w:tc>
          <w:tcPr>
            <w:tcW w:w="3784" w:type="dxa"/>
          </w:tcPr>
          <w:p w:rsidR="00243BFF" w:rsidRPr="00243BFF" w:rsidRDefault="00B61894" w:rsidP="00243BFF">
            <w:pPr>
              <w:autoSpaceDE w:val="0"/>
              <w:autoSpaceDN w:val="0"/>
              <w:adjustRightInd w:val="0"/>
              <w:rPr>
                <w:rFonts w:ascii="Arial" w:hAnsi="Arial" w:cs="Arial"/>
                <w:sz w:val="22"/>
                <w:szCs w:val="22"/>
              </w:rPr>
            </w:pPr>
            <w:r w:rsidRPr="00243BFF">
              <w:rPr>
                <w:rFonts w:ascii="Arial" w:eastAsia="Times New Roman" w:hAnsi="Arial" w:cs="Arial"/>
                <w:b/>
                <w:sz w:val="22"/>
                <w:szCs w:val="22"/>
              </w:rPr>
              <w:t xml:space="preserve">1.G.A.3 </w:t>
            </w:r>
            <w:r w:rsidR="00243BFF">
              <w:rPr>
                <w:rFonts w:ascii="Gotham-Book" w:hAnsi="Gotham-Book" w:cs="Gotham-Book"/>
                <w:sz w:val="16"/>
                <w:szCs w:val="16"/>
              </w:rPr>
              <w:t xml:space="preserve"> </w:t>
            </w:r>
            <w:r w:rsidR="00243BFF" w:rsidRPr="00243BFF">
              <w:rPr>
                <w:rFonts w:ascii="Arial" w:hAnsi="Arial" w:cs="Arial"/>
                <w:sz w:val="22"/>
                <w:szCs w:val="22"/>
              </w:rPr>
              <w:t>Partition circles and rectangles into two and four equal shares, describe</w:t>
            </w:r>
            <w:r w:rsidR="00243BFF">
              <w:rPr>
                <w:rFonts w:ascii="Arial" w:hAnsi="Arial" w:cs="Arial"/>
                <w:sz w:val="22"/>
                <w:szCs w:val="22"/>
              </w:rPr>
              <w:t xml:space="preserve"> </w:t>
            </w:r>
            <w:r w:rsidR="00243BFF" w:rsidRPr="00243BFF">
              <w:rPr>
                <w:rFonts w:ascii="Arial" w:hAnsi="Arial" w:cs="Arial"/>
                <w:sz w:val="22"/>
                <w:szCs w:val="22"/>
              </w:rPr>
              <w:t xml:space="preserve">the shares using the words </w:t>
            </w:r>
            <w:r w:rsidR="00243BFF" w:rsidRPr="00243BFF">
              <w:rPr>
                <w:rFonts w:ascii="Arial" w:hAnsi="Arial" w:cs="Arial"/>
                <w:i/>
                <w:iCs/>
                <w:sz w:val="22"/>
                <w:szCs w:val="22"/>
              </w:rPr>
              <w:t>halves</w:t>
            </w:r>
            <w:r w:rsidR="00243BFF" w:rsidRPr="00243BFF">
              <w:rPr>
                <w:rFonts w:ascii="Arial" w:hAnsi="Arial" w:cs="Arial"/>
                <w:sz w:val="22"/>
                <w:szCs w:val="22"/>
              </w:rPr>
              <w:t xml:space="preserve">, </w:t>
            </w:r>
            <w:r w:rsidR="00243BFF" w:rsidRPr="00243BFF">
              <w:rPr>
                <w:rFonts w:ascii="Arial" w:hAnsi="Arial" w:cs="Arial"/>
                <w:i/>
                <w:iCs/>
                <w:sz w:val="22"/>
                <w:szCs w:val="22"/>
              </w:rPr>
              <w:t>fourths</w:t>
            </w:r>
            <w:r w:rsidR="00243BFF" w:rsidRPr="00243BFF">
              <w:rPr>
                <w:rFonts w:ascii="Arial" w:hAnsi="Arial" w:cs="Arial"/>
                <w:sz w:val="22"/>
                <w:szCs w:val="22"/>
              </w:rPr>
              <w:t xml:space="preserve">, and </w:t>
            </w:r>
            <w:r w:rsidR="00243BFF" w:rsidRPr="00243BFF">
              <w:rPr>
                <w:rFonts w:ascii="Arial" w:hAnsi="Arial" w:cs="Arial"/>
                <w:i/>
                <w:iCs/>
                <w:sz w:val="22"/>
                <w:szCs w:val="22"/>
              </w:rPr>
              <w:t>quarters</w:t>
            </w:r>
            <w:r w:rsidR="00243BFF" w:rsidRPr="00243BFF">
              <w:rPr>
                <w:rFonts w:ascii="Arial" w:hAnsi="Arial" w:cs="Arial"/>
                <w:sz w:val="22"/>
                <w:szCs w:val="22"/>
              </w:rPr>
              <w:t>, and use the</w:t>
            </w:r>
            <w:r w:rsidR="00243BFF">
              <w:rPr>
                <w:rFonts w:ascii="Arial" w:hAnsi="Arial" w:cs="Arial"/>
                <w:sz w:val="22"/>
                <w:szCs w:val="22"/>
              </w:rPr>
              <w:t xml:space="preserve"> </w:t>
            </w:r>
            <w:r w:rsidR="00243BFF" w:rsidRPr="00243BFF">
              <w:rPr>
                <w:rFonts w:ascii="Arial" w:hAnsi="Arial" w:cs="Arial"/>
                <w:sz w:val="22"/>
                <w:szCs w:val="22"/>
              </w:rPr>
              <w:t xml:space="preserve">phrases </w:t>
            </w:r>
            <w:r w:rsidR="00243BFF" w:rsidRPr="00243BFF">
              <w:rPr>
                <w:rFonts w:ascii="Arial" w:hAnsi="Arial" w:cs="Arial"/>
                <w:i/>
                <w:iCs/>
                <w:sz w:val="22"/>
                <w:szCs w:val="22"/>
              </w:rPr>
              <w:t>half of</w:t>
            </w:r>
            <w:r w:rsidR="00243BFF" w:rsidRPr="00243BFF">
              <w:rPr>
                <w:rFonts w:ascii="Arial" w:hAnsi="Arial" w:cs="Arial"/>
                <w:sz w:val="22"/>
                <w:szCs w:val="22"/>
              </w:rPr>
              <w:t xml:space="preserve">, </w:t>
            </w:r>
            <w:r w:rsidR="00243BFF" w:rsidRPr="00243BFF">
              <w:rPr>
                <w:rFonts w:ascii="Arial" w:hAnsi="Arial" w:cs="Arial"/>
                <w:i/>
                <w:iCs/>
                <w:sz w:val="22"/>
                <w:szCs w:val="22"/>
              </w:rPr>
              <w:t>fourth of</w:t>
            </w:r>
            <w:r w:rsidR="00243BFF" w:rsidRPr="00243BFF">
              <w:rPr>
                <w:rFonts w:ascii="Arial" w:hAnsi="Arial" w:cs="Arial"/>
                <w:sz w:val="22"/>
                <w:szCs w:val="22"/>
              </w:rPr>
              <w:t xml:space="preserve">, and </w:t>
            </w:r>
            <w:r w:rsidR="00243BFF" w:rsidRPr="00243BFF">
              <w:rPr>
                <w:rFonts w:ascii="Arial" w:hAnsi="Arial" w:cs="Arial"/>
                <w:i/>
                <w:iCs/>
                <w:sz w:val="22"/>
                <w:szCs w:val="22"/>
              </w:rPr>
              <w:t>quarter of</w:t>
            </w:r>
            <w:r w:rsidR="00243BFF" w:rsidRPr="00243BFF">
              <w:rPr>
                <w:rFonts w:ascii="Arial" w:hAnsi="Arial" w:cs="Arial"/>
                <w:sz w:val="22"/>
                <w:szCs w:val="22"/>
              </w:rPr>
              <w:t>. Describe the whole as two of,</w:t>
            </w:r>
          </w:p>
          <w:p w:rsidR="00B61894" w:rsidRPr="00243BFF" w:rsidRDefault="00243BFF" w:rsidP="00243BFF">
            <w:pPr>
              <w:autoSpaceDE w:val="0"/>
              <w:autoSpaceDN w:val="0"/>
              <w:adjustRightInd w:val="0"/>
              <w:rPr>
                <w:rFonts w:ascii="Arial" w:eastAsia="Times New Roman" w:hAnsi="Arial" w:cs="Arial"/>
                <w:b/>
                <w:sz w:val="22"/>
                <w:szCs w:val="22"/>
              </w:rPr>
            </w:pPr>
            <w:r w:rsidRPr="00243BFF">
              <w:rPr>
                <w:rFonts w:ascii="Arial" w:hAnsi="Arial" w:cs="Arial"/>
                <w:sz w:val="22"/>
                <w:szCs w:val="22"/>
              </w:rPr>
              <w:t>or four of the shares. Understand for these examples that decomposing</w:t>
            </w:r>
            <w:r>
              <w:rPr>
                <w:rFonts w:ascii="Arial" w:hAnsi="Arial" w:cs="Arial"/>
                <w:sz w:val="22"/>
                <w:szCs w:val="22"/>
              </w:rPr>
              <w:t xml:space="preserve"> </w:t>
            </w:r>
            <w:r w:rsidRPr="00243BFF">
              <w:rPr>
                <w:rFonts w:ascii="Arial" w:hAnsi="Arial" w:cs="Arial"/>
                <w:sz w:val="22"/>
                <w:szCs w:val="22"/>
              </w:rPr>
              <w:t>into more equal shares creates smaller shares.</w:t>
            </w:r>
          </w:p>
        </w:tc>
        <w:tc>
          <w:tcPr>
            <w:tcW w:w="4415" w:type="dxa"/>
          </w:tcPr>
          <w:p w:rsidR="00B61894" w:rsidRPr="00315897" w:rsidRDefault="00B61894" w:rsidP="00A62757">
            <w:pPr>
              <w:autoSpaceDE w:val="0"/>
              <w:autoSpaceDN w:val="0"/>
              <w:adjustRightInd w:val="0"/>
              <w:rPr>
                <w:rFonts w:ascii="Arial" w:hAnsi="Arial" w:cs="Arial"/>
              </w:rPr>
            </w:pPr>
          </w:p>
        </w:tc>
        <w:tc>
          <w:tcPr>
            <w:tcW w:w="4415" w:type="dxa"/>
          </w:tcPr>
          <w:p w:rsidR="00B313A3" w:rsidRPr="00B313A3" w:rsidRDefault="00B313A3" w:rsidP="00B313A3">
            <w:pPr>
              <w:pStyle w:val="01-standards"/>
              <w:numPr>
                <w:ilvl w:val="0"/>
                <w:numId w:val="0"/>
              </w:numPr>
              <w:spacing w:before="0" w:after="0"/>
              <w:rPr>
                <w:rFonts w:ascii="Arial" w:hAnsi="Arial" w:cs="Arial"/>
                <w:sz w:val="22"/>
                <w:szCs w:val="22"/>
              </w:rPr>
            </w:pPr>
            <w:r w:rsidRPr="00B313A3">
              <w:rPr>
                <w:rFonts w:ascii="Arial" w:hAnsi="Arial" w:cs="Arial"/>
                <w:b/>
                <w:sz w:val="22"/>
                <w:szCs w:val="22"/>
              </w:rPr>
              <w:t>1.MD.</w:t>
            </w:r>
            <w:r w:rsidR="002A7E03">
              <w:rPr>
                <w:rFonts w:ascii="Arial" w:hAnsi="Arial" w:cs="Arial"/>
                <w:b/>
                <w:sz w:val="22"/>
                <w:szCs w:val="22"/>
              </w:rPr>
              <w:t>B.</w:t>
            </w:r>
            <w:r w:rsidRPr="00B313A3">
              <w:rPr>
                <w:rFonts w:ascii="Arial" w:hAnsi="Arial" w:cs="Arial"/>
                <w:b/>
                <w:sz w:val="22"/>
                <w:szCs w:val="22"/>
              </w:rPr>
              <w:t>3.</w:t>
            </w:r>
            <w:r w:rsidRPr="00B313A3">
              <w:rPr>
                <w:rFonts w:ascii="Arial" w:hAnsi="Arial" w:cs="Arial"/>
                <w:sz w:val="22"/>
                <w:szCs w:val="22"/>
              </w:rPr>
              <w:t xml:space="preserve"> Tell and write time in hours and half-hours using analog and digital clocks.</w:t>
            </w:r>
          </w:p>
          <w:p w:rsidR="00B61894" w:rsidRPr="00315897" w:rsidRDefault="00B61894" w:rsidP="00951615">
            <w:pPr>
              <w:widowControl w:val="0"/>
              <w:autoSpaceDE w:val="0"/>
              <w:autoSpaceDN w:val="0"/>
              <w:adjustRightInd w:val="0"/>
              <w:rPr>
                <w:rFonts w:ascii="Arial" w:hAnsi="Arial" w:cs="Arial"/>
              </w:rPr>
            </w:pPr>
          </w:p>
        </w:tc>
      </w:tr>
    </w:tbl>
    <w:p w:rsidR="000F287B" w:rsidRPr="00315897" w:rsidRDefault="00A62757" w:rsidP="000F287B">
      <w:pPr>
        <w:autoSpaceDE w:val="0"/>
        <w:autoSpaceDN w:val="0"/>
        <w:adjustRightInd w:val="0"/>
        <w:spacing w:after="0" w:line="240" w:lineRule="auto"/>
        <w:rPr>
          <w:rFonts w:ascii="Arial" w:hAnsi="Arial" w:cs="Arial"/>
          <w:b/>
          <w:i/>
          <w:color w:val="0070C0"/>
        </w:rPr>
      </w:pPr>
      <w:r w:rsidRPr="00315897">
        <w:rPr>
          <w:rFonts w:ascii="Arial" w:hAnsi="Arial" w:cs="Arial"/>
          <w:b/>
          <w:i/>
          <w:color w:val="0070C0"/>
        </w:rPr>
        <w:br w:type="textWrapping" w:clear="all"/>
      </w:r>
    </w:p>
    <w:p w:rsidR="00BF46E4" w:rsidRDefault="00BF46E4" w:rsidP="0026447A">
      <w:pPr>
        <w:spacing w:after="0" w:line="240" w:lineRule="auto"/>
        <w:rPr>
          <w:rFonts w:ascii="Arial" w:hAnsi="Arial" w:cs="Arial"/>
          <w:b/>
          <w:sz w:val="28"/>
          <w:szCs w:val="28"/>
        </w:rPr>
      </w:pPr>
    </w:p>
    <w:p w:rsidR="000A1BBC" w:rsidRPr="000A1BBC" w:rsidRDefault="0026447A" w:rsidP="003B5DA4">
      <w:pPr>
        <w:ind w:left="360" w:hanging="360"/>
        <w:rPr>
          <w:rFonts w:ascii="Arial" w:hAnsi="Arial" w:cs="Arial"/>
          <w:i/>
        </w:rPr>
      </w:pPr>
      <w:r w:rsidRPr="00A5060E">
        <w:rPr>
          <w:rFonts w:ascii="Arial" w:hAnsi="Arial" w:cs="Arial"/>
          <w:b/>
          <w:sz w:val="28"/>
          <w:szCs w:val="28"/>
        </w:rPr>
        <w:t>Connections to the Standards for Mathematical Practice</w:t>
      </w:r>
      <w:r w:rsidR="00980FB4">
        <w:rPr>
          <w:rFonts w:ascii="Arial" w:hAnsi="Arial" w:cs="Arial"/>
          <w:b/>
          <w:sz w:val="28"/>
          <w:szCs w:val="28"/>
        </w:rPr>
        <w:t xml:space="preserve">: </w:t>
      </w:r>
      <w:r w:rsidR="000A1BBC" w:rsidRPr="000A1BBC">
        <w:rPr>
          <w:rFonts w:ascii="Arial" w:hAnsi="Arial" w:cs="Arial"/>
          <w:i/>
        </w:rPr>
        <w:t>This section provides examples of learning experiences for this unit that support the development of the proficiencies described in the Standards for Mathematical Practice. These proficiencies correspond to those developed through the Literacy Standards. The statements provided offer a few examples of connections between the Standards for Mathematical Practice and the Content Standards of this unit. The list is not exhaustive and will hopefully prompt further reflection and discussion.</w:t>
      </w:r>
    </w:p>
    <w:p w:rsidR="005870AC" w:rsidRDefault="005870AC" w:rsidP="000A1BBC">
      <w:pPr>
        <w:spacing w:after="0" w:line="240" w:lineRule="auto"/>
        <w:ind w:left="360" w:hanging="360"/>
        <w:rPr>
          <w:rFonts w:ascii="Arial" w:hAnsi="Arial" w:cs="Arial"/>
          <w:i/>
          <w:color w:val="FF0000"/>
          <w:sz w:val="24"/>
          <w:szCs w:val="24"/>
        </w:rPr>
      </w:pPr>
    </w:p>
    <w:p w:rsidR="005870AC" w:rsidRPr="00250AB3" w:rsidRDefault="005870AC" w:rsidP="000905D1">
      <w:pPr>
        <w:spacing w:after="0" w:line="240" w:lineRule="auto"/>
        <w:ind w:firstLine="360"/>
        <w:rPr>
          <w:rFonts w:ascii="Arial" w:hAnsi="Arial" w:cs="Arial"/>
          <w:b/>
          <w:i/>
        </w:rPr>
      </w:pPr>
      <w:r w:rsidRPr="00250AB3">
        <w:rPr>
          <w:rFonts w:ascii="Arial" w:hAnsi="Arial" w:cs="Arial"/>
          <w:b/>
          <w:i/>
        </w:rPr>
        <w:t>In this unit, educators should consider implementing learning experiences which provide opportunities for students to:</w:t>
      </w:r>
    </w:p>
    <w:p w:rsidR="0026447A" w:rsidRPr="00E7391F" w:rsidRDefault="0026447A" w:rsidP="005870AC">
      <w:pPr>
        <w:spacing w:after="0" w:line="240" w:lineRule="auto"/>
        <w:ind w:left="720" w:hanging="720"/>
        <w:rPr>
          <w:rFonts w:ascii="Arial" w:hAnsi="Arial" w:cs="Arial"/>
          <w:i/>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Make sense of problems and persevere in solving them.</w:t>
      </w:r>
    </w:p>
    <w:p w:rsidR="008069C7" w:rsidRPr="008069C7" w:rsidRDefault="0026447A" w:rsidP="00443336">
      <w:pPr>
        <w:pStyle w:val="ListParagraph"/>
        <w:numPr>
          <w:ilvl w:val="1"/>
          <w:numId w:val="1"/>
        </w:numPr>
        <w:spacing w:after="0" w:line="240" w:lineRule="auto"/>
        <w:rPr>
          <w:rFonts w:ascii="Arial" w:hAnsi="Arial" w:cs="Arial"/>
          <w:b/>
        </w:rPr>
      </w:pPr>
      <w:r w:rsidRPr="008069C7">
        <w:rPr>
          <w:rFonts w:ascii="Arial" w:hAnsi="Arial" w:cs="Arial"/>
        </w:rPr>
        <w:t>Determine what the problem is asking for:</w:t>
      </w:r>
      <w:r w:rsidR="002A7E03">
        <w:rPr>
          <w:rFonts w:ascii="Arial" w:hAnsi="Arial" w:cs="Arial"/>
        </w:rPr>
        <w:t xml:space="preserve"> common attribute of several shapes, shape composed of two other shapes, division of a shape into halves, fourths.</w:t>
      </w:r>
      <w:r w:rsidRPr="008069C7">
        <w:rPr>
          <w:rFonts w:ascii="Arial" w:hAnsi="Arial" w:cs="Arial"/>
        </w:rPr>
        <w:t xml:space="preserve">  </w:t>
      </w:r>
    </w:p>
    <w:p w:rsidR="0026447A" w:rsidRPr="008069C7" w:rsidRDefault="0026447A" w:rsidP="00443336">
      <w:pPr>
        <w:pStyle w:val="ListParagraph"/>
        <w:numPr>
          <w:ilvl w:val="1"/>
          <w:numId w:val="1"/>
        </w:numPr>
        <w:spacing w:after="0" w:line="240" w:lineRule="auto"/>
        <w:rPr>
          <w:rFonts w:ascii="Arial" w:hAnsi="Arial" w:cs="Arial"/>
          <w:b/>
        </w:rPr>
      </w:pPr>
      <w:r w:rsidRPr="008069C7">
        <w:rPr>
          <w:rFonts w:ascii="Arial" w:hAnsi="Arial" w:cs="Arial"/>
        </w:rPr>
        <w:t xml:space="preserve">Determine whether concrete or virtual models, pictures, </w:t>
      </w:r>
      <w:r w:rsidR="005F3DA5" w:rsidRPr="008069C7">
        <w:rPr>
          <w:rFonts w:ascii="Arial" w:hAnsi="Arial" w:cs="Arial"/>
        </w:rPr>
        <w:t xml:space="preserve">mental mathematics, </w:t>
      </w:r>
      <w:r w:rsidRPr="008069C7">
        <w:rPr>
          <w:rFonts w:ascii="Arial" w:hAnsi="Arial" w:cs="Arial"/>
        </w:rPr>
        <w:t>or equations are the best tools for solving the problem.</w:t>
      </w:r>
    </w:p>
    <w:p w:rsidR="0026447A" w:rsidRPr="0011248D" w:rsidRDefault="0026447A" w:rsidP="00443336">
      <w:pPr>
        <w:pStyle w:val="ListParagraph"/>
        <w:numPr>
          <w:ilvl w:val="1"/>
          <w:numId w:val="1"/>
        </w:numPr>
        <w:spacing w:after="0" w:line="240" w:lineRule="auto"/>
        <w:rPr>
          <w:rFonts w:ascii="Arial" w:hAnsi="Arial" w:cs="Arial"/>
          <w:b/>
        </w:rPr>
      </w:pPr>
      <w:r>
        <w:rPr>
          <w:rFonts w:ascii="Arial" w:hAnsi="Arial" w:cs="Arial"/>
        </w:rPr>
        <w:t>Check the solution with the problem to verify that it does answer the question asked.</w:t>
      </w:r>
    </w:p>
    <w:p w:rsidR="0026447A" w:rsidRPr="00E45ADF" w:rsidRDefault="0026447A" w:rsidP="0026447A">
      <w:pPr>
        <w:pStyle w:val="ListParagraph"/>
        <w:spacing w:after="0" w:line="240" w:lineRule="auto"/>
        <w:ind w:left="1440"/>
        <w:rPr>
          <w:rFonts w:ascii="Arial" w:hAnsi="Arial" w:cs="Arial"/>
          <w:b/>
        </w:rPr>
      </w:pPr>
    </w:p>
    <w:p w:rsidR="0026447A" w:rsidRPr="005F3DA5" w:rsidRDefault="0026447A" w:rsidP="005F3DA5">
      <w:pPr>
        <w:pStyle w:val="ListParagraph"/>
        <w:numPr>
          <w:ilvl w:val="0"/>
          <w:numId w:val="1"/>
        </w:numPr>
        <w:spacing w:after="0" w:line="240" w:lineRule="auto"/>
        <w:rPr>
          <w:rFonts w:ascii="Arial" w:hAnsi="Arial" w:cs="Arial"/>
          <w:b/>
        </w:rPr>
      </w:pPr>
      <w:r w:rsidRPr="00E45ADF">
        <w:rPr>
          <w:rFonts w:ascii="Arial" w:hAnsi="Arial" w:cs="Arial"/>
          <w:b/>
        </w:rPr>
        <w:t>Reason abstractly and quantitatively</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Compare the </w:t>
      </w:r>
      <w:r w:rsidR="002A7E03">
        <w:rPr>
          <w:rFonts w:ascii="Arial" w:hAnsi="Arial" w:cs="Arial"/>
        </w:rPr>
        <w:t>shapes and discuss how they are alike and different</w:t>
      </w:r>
    </w:p>
    <w:p w:rsidR="0026447A" w:rsidRDefault="005F3DA5" w:rsidP="00443336">
      <w:pPr>
        <w:pStyle w:val="ListParagraph"/>
        <w:numPr>
          <w:ilvl w:val="1"/>
          <w:numId w:val="1"/>
        </w:numPr>
        <w:spacing w:after="0" w:line="240" w:lineRule="auto"/>
        <w:rPr>
          <w:rFonts w:ascii="Arial" w:hAnsi="Arial" w:cs="Arial"/>
        </w:rPr>
      </w:pPr>
      <w:r>
        <w:rPr>
          <w:rFonts w:ascii="Arial" w:hAnsi="Arial" w:cs="Arial"/>
        </w:rPr>
        <w:t xml:space="preserve">Use </w:t>
      </w:r>
      <w:r w:rsidR="002A7E03">
        <w:rPr>
          <w:rFonts w:ascii="Arial" w:hAnsi="Arial" w:cs="Arial"/>
        </w:rPr>
        <w:t>defining attributes of shapes to discuss their similarities and differences.</w:t>
      </w:r>
    </w:p>
    <w:p w:rsidR="0026447A" w:rsidRPr="00E45ADF" w:rsidRDefault="0026447A" w:rsidP="0026447A">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Construct Viable Arguments and critique the reasoning of others.</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 xml:space="preserve">Compare the </w:t>
      </w:r>
      <w:r w:rsidRPr="002A7E03">
        <w:rPr>
          <w:rFonts w:ascii="Arial" w:hAnsi="Arial" w:cs="Arial"/>
        </w:rPr>
        <w:t xml:space="preserve">models </w:t>
      </w:r>
      <w:r>
        <w:rPr>
          <w:rFonts w:ascii="Arial" w:hAnsi="Arial" w:cs="Arial"/>
        </w:rPr>
        <w:t>used by others with yours.</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E</w:t>
      </w:r>
      <w:r w:rsidRPr="00E45ADF">
        <w:rPr>
          <w:rFonts w:ascii="Arial" w:hAnsi="Arial" w:cs="Arial"/>
        </w:rPr>
        <w:t>xamine the steps taken that produce an incorrect response and provide a viable argument as to why the process</w:t>
      </w:r>
      <w:r>
        <w:rPr>
          <w:rFonts w:ascii="Arial" w:hAnsi="Arial" w:cs="Arial"/>
        </w:rPr>
        <w:t xml:space="preserve"> produced an incorrect response.</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Use the calculator to verify the correct </w:t>
      </w:r>
      <w:r w:rsidR="005F3DA5">
        <w:rPr>
          <w:rFonts w:ascii="Arial" w:hAnsi="Arial" w:cs="Arial"/>
        </w:rPr>
        <w:t>solution</w:t>
      </w:r>
      <w:r>
        <w:rPr>
          <w:rFonts w:ascii="Arial" w:hAnsi="Arial" w:cs="Arial"/>
        </w:rPr>
        <w:t xml:space="preserve">, when </w:t>
      </w:r>
      <w:r w:rsidR="005F3DA5">
        <w:rPr>
          <w:rFonts w:ascii="Arial" w:hAnsi="Arial" w:cs="Arial"/>
        </w:rPr>
        <w:t>appropriate.</w:t>
      </w:r>
    </w:p>
    <w:p w:rsidR="0026447A" w:rsidRPr="00E45ADF" w:rsidRDefault="0026447A" w:rsidP="0026447A">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Model with Mathematics</w:t>
      </w:r>
    </w:p>
    <w:p w:rsidR="0026447A" w:rsidRPr="00E45ADF" w:rsidRDefault="0026447A" w:rsidP="00443336">
      <w:pPr>
        <w:pStyle w:val="ListParagraph"/>
        <w:numPr>
          <w:ilvl w:val="1"/>
          <w:numId w:val="1"/>
        </w:numPr>
        <w:spacing w:after="0" w:line="240" w:lineRule="auto"/>
        <w:rPr>
          <w:rFonts w:ascii="Arial" w:hAnsi="Arial" w:cs="Arial"/>
          <w:b/>
        </w:rPr>
      </w:pPr>
      <w:r>
        <w:rPr>
          <w:rFonts w:ascii="Arial" w:hAnsi="Arial" w:cs="Arial"/>
        </w:rPr>
        <w:t xml:space="preserve">Construct visual models using concrete or virtual manipulatives, </w:t>
      </w:r>
      <w:r w:rsidR="002A7E03">
        <w:rPr>
          <w:rFonts w:ascii="Arial" w:hAnsi="Arial" w:cs="Arial"/>
        </w:rPr>
        <w:t xml:space="preserve">or pictures </w:t>
      </w:r>
      <w:r>
        <w:rPr>
          <w:rFonts w:ascii="Arial" w:hAnsi="Arial" w:cs="Arial"/>
        </w:rPr>
        <w:t>to justify thinking and display the solution</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Use appropriate tools strategically</w:t>
      </w:r>
    </w:p>
    <w:p w:rsidR="00602749" w:rsidRPr="00BE6E60" w:rsidRDefault="00602749" w:rsidP="00602749">
      <w:pPr>
        <w:pStyle w:val="ListParagraph"/>
        <w:numPr>
          <w:ilvl w:val="1"/>
          <w:numId w:val="1"/>
        </w:numPr>
        <w:spacing w:after="0" w:line="240" w:lineRule="auto"/>
        <w:rPr>
          <w:rFonts w:ascii="Arial" w:hAnsi="Arial" w:cs="Arial"/>
          <w:b/>
        </w:rPr>
      </w:pPr>
      <w:r>
        <w:rPr>
          <w:rFonts w:ascii="Arial" w:hAnsi="Arial" w:cs="Arial"/>
        </w:rPr>
        <w:t xml:space="preserve">Use pattern blocks, attribute blocks, Geoboards, connecting cubes, sorting blocks, foam or wooden geometric shapes, geosolids, folding solids, polydrons, pattern blocks, color tiles, Cuisenaire rods, die, </w:t>
      </w:r>
      <w:r w:rsidR="007C6C8E">
        <w:rPr>
          <w:rFonts w:ascii="Arial" w:hAnsi="Arial" w:cs="Arial"/>
        </w:rPr>
        <w:t xml:space="preserve">paper and pencil, </w:t>
      </w:r>
      <w:r>
        <w:rPr>
          <w:rFonts w:ascii="Arial" w:hAnsi="Arial" w:cs="Arial"/>
        </w:rPr>
        <w:t xml:space="preserve">and objects in the real world, </w:t>
      </w:r>
      <w:r w:rsidRPr="00E81C3B">
        <w:rPr>
          <w:rFonts w:ascii="Arial" w:hAnsi="Arial" w:cs="Arial"/>
        </w:rPr>
        <w:t>or other models,</w:t>
      </w:r>
      <w:r>
        <w:rPr>
          <w:rFonts w:ascii="Arial" w:hAnsi="Arial" w:cs="Arial"/>
        </w:rPr>
        <w:t xml:space="preserve"> as appropriate.</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Attend to precision</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U</w:t>
      </w:r>
      <w:r w:rsidRPr="00E45ADF">
        <w:rPr>
          <w:rFonts w:ascii="Arial" w:hAnsi="Arial" w:cs="Arial"/>
        </w:rPr>
        <w:t xml:space="preserve">se mathematics vocabulary such as </w:t>
      </w:r>
      <w:r w:rsidR="002A7E03" w:rsidRPr="002A7E03">
        <w:rPr>
          <w:rFonts w:ascii="Arial" w:hAnsi="Arial" w:cs="Arial"/>
        </w:rPr>
        <w:t xml:space="preserve">rectangle, square, trapezoid, triangle, half-circle, quarter-circle, cubes, cons, prism, halves, fourths, quarters, </w:t>
      </w:r>
      <w:r w:rsidRPr="002A7E03">
        <w:rPr>
          <w:rFonts w:ascii="Arial" w:hAnsi="Arial" w:cs="Arial"/>
        </w:rPr>
        <w:t>etc.</w:t>
      </w:r>
      <w:r w:rsidRPr="00E45ADF">
        <w:rPr>
          <w:rFonts w:ascii="Arial" w:hAnsi="Arial" w:cs="Arial"/>
        </w:rPr>
        <w:t xml:space="preserve"> pr</w:t>
      </w:r>
      <w:r>
        <w:rPr>
          <w:rFonts w:ascii="Arial" w:hAnsi="Arial" w:cs="Arial"/>
        </w:rPr>
        <w:t>operly when discussing problems.</w:t>
      </w:r>
    </w:p>
    <w:p w:rsidR="0026447A" w:rsidRPr="00FC5442" w:rsidRDefault="0026447A" w:rsidP="00443336">
      <w:pPr>
        <w:pStyle w:val="ListParagraph"/>
        <w:numPr>
          <w:ilvl w:val="1"/>
          <w:numId w:val="1"/>
        </w:numPr>
        <w:spacing w:after="0" w:line="240" w:lineRule="auto"/>
        <w:rPr>
          <w:rFonts w:ascii="Arial" w:hAnsi="Arial" w:cs="Arial"/>
        </w:rPr>
      </w:pPr>
      <w:r>
        <w:rPr>
          <w:rFonts w:ascii="Arial" w:hAnsi="Arial" w:cs="Arial"/>
        </w:rPr>
        <w:t>D</w:t>
      </w:r>
      <w:r w:rsidRPr="00E45ADF">
        <w:rPr>
          <w:rFonts w:ascii="Arial" w:hAnsi="Arial" w:cs="Arial"/>
        </w:rPr>
        <w:t>emonstrate understanding of the mathematical processes required to solve a problem by carefully showing all of the steps in the solving p</w:t>
      </w:r>
      <w:r>
        <w:rPr>
          <w:rFonts w:ascii="Arial" w:hAnsi="Arial" w:cs="Arial"/>
        </w:rPr>
        <w:t>rocess.</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Correctly write and read </w:t>
      </w:r>
      <w:r w:rsidR="005F3DA5">
        <w:rPr>
          <w:rFonts w:ascii="Arial" w:hAnsi="Arial" w:cs="Arial"/>
        </w:rPr>
        <w:t>equations</w:t>
      </w:r>
      <w:r>
        <w:rPr>
          <w:rFonts w:ascii="Arial" w:hAnsi="Arial" w:cs="Arial"/>
        </w:rPr>
        <w:t>.</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 xml:space="preserve">Use </w:t>
      </w:r>
      <w:r w:rsidRPr="002A7E03">
        <w:rPr>
          <w:rFonts w:ascii="Arial" w:hAnsi="Arial" w:cs="Arial"/>
        </w:rPr>
        <w:t>&lt;, =, and &gt;</w:t>
      </w:r>
      <w:r>
        <w:rPr>
          <w:rFonts w:ascii="Arial" w:hAnsi="Arial" w:cs="Arial"/>
        </w:rPr>
        <w:t xml:space="preserve"> appropriately to compare </w:t>
      </w:r>
      <w:r w:rsidR="005F3DA5">
        <w:rPr>
          <w:rFonts w:ascii="Arial" w:hAnsi="Arial" w:cs="Arial"/>
        </w:rPr>
        <w:t>expressions</w:t>
      </w:r>
      <w:r>
        <w:rPr>
          <w:rFonts w:ascii="Arial" w:hAnsi="Arial" w:cs="Arial"/>
        </w:rPr>
        <w:t>.</w:t>
      </w:r>
    </w:p>
    <w:p w:rsidR="0026447A" w:rsidRPr="00FC5442" w:rsidRDefault="0026447A" w:rsidP="0026447A">
      <w:pPr>
        <w:spacing w:after="0" w:line="240" w:lineRule="auto"/>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make use of structure.</w:t>
      </w:r>
    </w:p>
    <w:p w:rsidR="0026447A" w:rsidRDefault="005F3DA5" w:rsidP="00655715">
      <w:pPr>
        <w:pStyle w:val="ListParagraph"/>
        <w:numPr>
          <w:ilvl w:val="0"/>
          <w:numId w:val="2"/>
        </w:numPr>
        <w:spacing w:after="0" w:line="240" w:lineRule="auto"/>
        <w:ind w:left="1440"/>
        <w:rPr>
          <w:rFonts w:ascii="Arial" w:hAnsi="Arial" w:cs="Arial"/>
        </w:rPr>
      </w:pPr>
      <w:r>
        <w:rPr>
          <w:rFonts w:ascii="Arial" w:hAnsi="Arial" w:cs="Arial"/>
        </w:rPr>
        <w:t xml:space="preserve">Use the patterns </w:t>
      </w:r>
      <w:r w:rsidR="002A7E03">
        <w:rPr>
          <w:rFonts w:ascii="Arial" w:hAnsi="Arial" w:cs="Arial"/>
        </w:rPr>
        <w:t>seen in different shapes to make comparisons.</w:t>
      </w:r>
    </w:p>
    <w:p w:rsidR="005F3DA5" w:rsidRPr="005F3DA5" w:rsidRDefault="005F3DA5" w:rsidP="00655715">
      <w:pPr>
        <w:pStyle w:val="ListParagraph"/>
        <w:numPr>
          <w:ilvl w:val="0"/>
          <w:numId w:val="2"/>
        </w:numPr>
        <w:spacing w:after="0" w:line="240" w:lineRule="auto"/>
        <w:ind w:left="1440"/>
        <w:rPr>
          <w:rFonts w:ascii="Arial" w:hAnsi="Arial" w:cs="Arial"/>
        </w:rPr>
      </w:pPr>
      <w:r>
        <w:rPr>
          <w:rFonts w:ascii="Arial" w:hAnsi="Arial" w:cs="Arial"/>
        </w:rPr>
        <w:t>Use the relationships demonstrated in the</w:t>
      </w:r>
      <w:r w:rsidR="002A7E03">
        <w:rPr>
          <w:rFonts w:ascii="Arial" w:hAnsi="Arial" w:cs="Arial"/>
        </w:rPr>
        <w:t xml:space="preserve"> defining attributes to explain similarities and differences.</w:t>
      </w:r>
    </w:p>
    <w:p w:rsidR="0026447A" w:rsidRPr="005F3DA5" w:rsidRDefault="0026447A" w:rsidP="005F3DA5">
      <w:pPr>
        <w:spacing w:after="0" w:line="240" w:lineRule="auto"/>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express regularity in reasoning</w:t>
      </w:r>
    </w:p>
    <w:p w:rsidR="008069C7" w:rsidRDefault="002A7E03" w:rsidP="005F3DA5">
      <w:pPr>
        <w:pStyle w:val="ListParagraph"/>
        <w:numPr>
          <w:ilvl w:val="1"/>
          <w:numId w:val="1"/>
        </w:numPr>
        <w:spacing w:after="0" w:line="240" w:lineRule="auto"/>
        <w:rPr>
          <w:rFonts w:ascii="Arial" w:hAnsi="Arial" w:cs="Arial"/>
        </w:rPr>
      </w:pPr>
      <w:r>
        <w:rPr>
          <w:rFonts w:ascii="Arial" w:hAnsi="Arial" w:cs="Arial"/>
        </w:rPr>
        <w:t>Use the patterns illustrated when dividing a shape into equal parts to make sense of halves, fourths, and quarters.</w:t>
      </w:r>
    </w:p>
    <w:p w:rsidR="0026447A" w:rsidRPr="008069C7" w:rsidRDefault="005F3DA5" w:rsidP="008069C7">
      <w:pPr>
        <w:pStyle w:val="ListParagraph"/>
        <w:numPr>
          <w:ilvl w:val="1"/>
          <w:numId w:val="1"/>
        </w:numPr>
        <w:spacing w:after="0" w:line="240" w:lineRule="auto"/>
        <w:rPr>
          <w:rFonts w:ascii="Arial" w:hAnsi="Arial" w:cs="Arial"/>
          <w:sz w:val="24"/>
          <w:szCs w:val="24"/>
        </w:rPr>
      </w:pPr>
      <w:r w:rsidRPr="008069C7">
        <w:rPr>
          <w:rFonts w:ascii="Arial" w:hAnsi="Arial" w:cs="Arial"/>
        </w:rPr>
        <w:t>Use the re</w:t>
      </w:r>
      <w:r w:rsidR="002A7E03">
        <w:rPr>
          <w:rFonts w:ascii="Arial" w:hAnsi="Arial" w:cs="Arial"/>
        </w:rPr>
        <w:t>lationships demonstrated between shapes to make comparisons.</w:t>
      </w:r>
    </w:p>
    <w:p w:rsidR="008069C7" w:rsidRDefault="008069C7" w:rsidP="008069C7">
      <w:pPr>
        <w:pStyle w:val="ListParagraph"/>
        <w:spacing w:after="0" w:line="240" w:lineRule="auto"/>
        <w:ind w:left="1440"/>
        <w:rPr>
          <w:rFonts w:ascii="Arial" w:hAnsi="Arial" w:cs="Arial"/>
          <w:sz w:val="24"/>
          <w:szCs w:val="24"/>
        </w:rPr>
      </w:pPr>
    </w:p>
    <w:p w:rsidR="00ED10F4" w:rsidRDefault="00ED10F4" w:rsidP="003B5DA4">
      <w:pPr>
        <w:spacing w:after="0" w:line="240" w:lineRule="auto"/>
        <w:ind w:left="360" w:hanging="360"/>
        <w:rPr>
          <w:rFonts w:ascii="Arial" w:hAnsi="Arial" w:cs="Arial"/>
          <w:b/>
          <w:bCs/>
          <w:sz w:val="28"/>
          <w:szCs w:val="28"/>
        </w:rPr>
      </w:pPr>
    </w:p>
    <w:p w:rsidR="00B71266" w:rsidRDefault="008F6CAF" w:rsidP="003B5DA4">
      <w:pPr>
        <w:spacing w:after="0" w:line="240" w:lineRule="auto"/>
        <w:ind w:left="360" w:hanging="360"/>
        <w:rPr>
          <w:rFonts w:ascii="Arial" w:hAnsi="Arial" w:cs="Arial"/>
          <w:bCs/>
          <w:i/>
        </w:rPr>
      </w:pPr>
      <w:r>
        <w:rPr>
          <w:rFonts w:ascii="Arial" w:hAnsi="Arial" w:cs="Arial"/>
          <w:b/>
          <w:bCs/>
          <w:sz w:val="28"/>
          <w:szCs w:val="28"/>
        </w:rPr>
        <w:t xml:space="preserve">Content Standards with </w:t>
      </w:r>
      <w:r w:rsidR="005870AC">
        <w:rPr>
          <w:rFonts w:ascii="Arial" w:hAnsi="Arial" w:cs="Arial"/>
          <w:b/>
          <w:bCs/>
          <w:sz w:val="28"/>
          <w:szCs w:val="28"/>
        </w:rPr>
        <w:t xml:space="preserve">Essential Skills and Knowledge Statements and </w:t>
      </w:r>
      <w:r>
        <w:rPr>
          <w:rFonts w:ascii="Arial" w:hAnsi="Arial" w:cs="Arial"/>
          <w:b/>
          <w:bCs/>
          <w:sz w:val="28"/>
          <w:szCs w:val="28"/>
        </w:rPr>
        <w:t>Clarifications</w:t>
      </w:r>
      <w:r w:rsidR="00FB1E2C">
        <w:rPr>
          <w:rFonts w:ascii="Arial" w:hAnsi="Arial" w:cs="Arial"/>
          <w:b/>
          <w:bCs/>
          <w:sz w:val="28"/>
          <w:szCs w:val="28"/>
        </w:rPr>
        <w:t xml:space="preserve">: </w:t>
      </w:r>
      <w:r w:rsidR="00B71266">
        <w:rPr>
          <w:rFonts w:ascii="Arial" w:hAnsi="Arial" w:cs="Arial"/>
          <w:bCs/>
          <w:i/>
        </w:rPr>
        <w:t>The Content Standards and Essential Skills and Knowledge statements shown in this section come directly from the Maryland State Common Core Curriculum Frameworks. Clarifications were added as needed. Educators should be cautioned against perceiving this as a checklist.  All information added is intended to help the reader gain a better understanding of the standards.</w:t>
      </w:r>
    </w:p>
    <w:p w:rsidR="005870AC" w:rsidRDefault="005870AC" w:rsidP="00B71266">
      <w:pPr>
        <w:spacing w:after="0" w:line="240" w:lineRule="auto"/>
        <w:ind w:left="360" w:hanging="360"/>
        <w:rPr>
          <w:rFonts w:ascii="Arial" w:hAnsi="Arial" w:cs="Arial"/>
          <w:b/>
          <w:bCs/>
          <w:sz w:val="28"/>
          <w:szCs w:val="28"/>
        </w:rPr>
      </w:pPr>
    </w:p>
    <w:tbl>
      <w:tblPr>
        <w:tblStyle w:val="TableGrid"/>
        <w:tblpPr w:leftFromText="180" w:rightFromText="180" w:vertAnchor="text" w:tblpXSpec="right" w:tblpY="1"/>
        <w:tblOverlap w:val="never"/>
        <w:tblW w:w="0" w:type="auto"/>
        <w:tblLook w:val="04A0"/>
      </w:tblPr>
      <w:tblGrid>
        <w:gridCol w:w="2779"/>
        <w:gridCol w:w="3311"/>
        <w:gridCol w:w="8526"/>
      </w:tblGrid>
      <w:tr w:rsidR="002E5C6E" w:rsidRPr="008122EA" w:rsidTr="003A1895">
        <w:trPr>
          <w:tblHeader/>
        </w:trPr>
        <w:tc>
          <w:tcPr>
            <w:tcW w:w="3618" w:type="dxa"/>
            <w:vAlign w:val="center"/>
          </w:tcPr>
          <w:p w:rsidR="002E5C6E" w:rsidRPr="00AF738C" w:rsidRDefault="002E5C6E" w:rsidP="003A1895">
            <w:pPr>
              <w:autoSpaceDE w:val="0"/>
              <w:autoSpaceDN w:val="0"/>
              <w:adjustRightInd w:val="0"/>
              <w:jc w:val="center"/>
              <w:rPr>
                <w:rFonts w:ascii="Arial" w:hAnsi="Arial" w:cs="Arial"/>
                <w:b/>
                <w:sz w:val="22"/>
                <w:szCs w:val="22"/>
              </w:rPr>
            </w:pPr>
            <w:r w:rsidRPr="00AF738C">
              <w:rPr>
                <w:rFonts w:ascii="Arial" w:hAnsi="Arial" w:cs="Arial"/>
                <w:b/>
                <w:sz w:val="22"/>
                <w:szCs w:val="22"/>
              </w:rPr>
              <w:t>Standard</w:t>
            </w:r>
          </w:p>
        </w:tc>
        <w:tc>
          <w:tcPr>
            <w:tcW w:w="4320" w:type="dxa"/>
            <w:vAlign w:val="center"/>
          </w:tcPr>
          <w:p w:rsidR="002E5C6E" w:rsidRPr="00AF738C" w:rsidRDefault="002E5C6E" w:rsidP="003A1895">
            <w:pPr>
              <w:autoSpaceDE w:val="0"/>
              <w:autoSpaceDN w:val="0"/>
              <w:adjustRightInd w:val="0"/>
              <w:jc w:val="center"/>
              <w:rPr>
                <w:rFonts w:ascii="Arial" w:hAnsi="Arial" w:cs="Arial"/>
                <w:sz w:val="22"/>
                <w:szCs w:val="22"/>
              </w:rPr>
            </w:pPr>
            <w:r w:rsidRPr="00AF738C">
              <w:rPr>
                <w:rFonts w:ascii="Arial" w:hAnsi="Arial" w:cs="Arial"/>
                <w:b/>
                <w:sz w:val="22"/>
                <w:szCs w:val="22"/>
              </w:rPr>
              <w:t>Essential Skills and Knowledge</w:t>
            </w:r>
          </w:p>
        </w:tc>
        <w:tc>
          <w:tcPr>
            <w:tcW w:w="5958" w:type="dxa"/>
            <w:vAlign w:val="center"/>
          </w:tcPr>
          <w:p w:rsidR="002E5C6E" w:rsidRPr="00AF738C" w:rsidRDefault="002E5C6E" w:rsidP="003A1895">
            <w:pPr>
              <w:autoSpaceDE w:val="0"/>
              <w:autoSpaceDN w:val="0"/>
              <w:adjustRightInd w:val="0"/>
              <w:jc w:val="center"/>
              <w:rPr>
                <w:rFonts w:ascii="Arial" w:hAnsi="Arial" w:cs="Arial"/>
                <w:b/>
                <w:sz w:val="22"/>
                <w:szCs w:val="22"/>
              </w:rPr>
            </w:pPr>
            <w:r w:rsidRPr="00AF738C">
              <w:rPr>
                <w:rFonts w:ascii="Arial" w:hAnsi="Arial" w:cs="Arial"/>
                <w:b/>
                <w:sz w:val="22"/>
                <w:szCs w:val="22"/>
              </w:rPr>
              <w:t>Clarification</w:t>
            </w:r>
          </w:p>
        </w:tc>
      </w:tr>
      <w:tr w:rsidR="009B4402" w:rsidTr="003A1895">
        <w:tc>
          <w:tcPr>
            <w:tcW w:w="3618" w:type="dxa"/>
          </w:tcPr>
          <w:p w:rsidR="009B4402" w:rsidRPr="00315897" w:rsidRDefault="009B4402" w:rsidP="009B4402">
            <w:pPr>
              <w:autoSpaceDE w:val="0"/>
              <w:autoSpaceDN w:val="0"/>
              <w:adjustRightInd w:val="0"/>
              <w:rPr>
                <w:rFonts w:ascii="Arial" w:hAnsi="Arial" w:cs="Arial"/>
                <w:sz w:val="22"/>
                <w:szCs w:val="22"/>
              </w:rPr>
            </w:pPr>
            <w:r w:rsidRPr="00B61894">
              <w:rPr>
                <w:rFonts w:ascii="Arial" w:hAnsi="Arial" w:cs="Arial"/>
                <w:b/>
                <w:sz w:val="22"/>
                <w:szCs w:val="22"/>
              </w:rPr>
              <w:t>1.G.A.1</w:t>
            </w:r>
            <w:r>
              <w:rPr>
                <w:rFonts w:ascii="Arial" w:hAnsi="Arial" w:cs="Arial"/>
                <w:sz w:val="22"/>
                <w:szCs w:val="22"/>
              </w:rPr>
              <w:t xml:space="preserve"> </w:t>
            </w:r>
            <w:r>
              <w:rPr>
                <w:rFonts w:ascii="Gotham-Book" w:hAnsi="Gotham-Book" w:cs="Gotham-Book"/>
                <w:sz w:val="16"/>
                <w:szCs w:val="16"/>
              </w:rPr>
              <w:t xml:space="preserve"> </w:t>
            </w:r>
            <w:r w:rsidRPr="00B61894">
              <w:rPr>
                <w:rFonts w:ascii="Arial" w:hAnsi="Arial" w:cs="Arial"/>
                <w:sz w:val="22"/>
                <w:szCs w:val="22"/>
              </w:rPr>
              <w:t>Distinguish between defining attributes (e.g., triangles are closed and</w:t>
            </w:r>
            <w:r>
              <w:rPr>
                <w:rFonts w:ascii="Arial" w:hAnsi="Arial" w:cs="Arial"/>
                <w:sz w:val="22"/>
                <w:szCs w:val="22"/>
              </w:rPr>
              <w:t xml:space="preserve"> </w:t>
            </w:r>
            <w:r w:rsidRPr="00B61894">
              <w:rPr>
                <w:rFonts w:ascii="Arial" w:hAnsi="Arial" w:cs="Arial"/>
                <w:sz w:val="22"/>
                <w:szCs w:val="22"/>
              </w:rPr>
              <w:t>three-sided) versus non-defining attributes (e.g., color, orientation,</w:t>
            </w:r>
            <w:r>
              <w:rPr>
                <w:rFonts w:ascii="Arial" w:hAnsi="Arial" w:cs="Arial"/>
                <w:sz w:val="22"/>
                <w:szCs w:val="22"/>
              </w:rPr>
              <w:t xml:space="preserve"> </w:t>
            </w:r>
            <w:r w:rsidRPr="00B61894">
              <w:rPr>
                <w:rFonts w:ascii="Arial" w:hAnsi="Arial" w:cs="Arial"/>
                <w:sz w:val="22"/>
                <w:szCs w:val="22"/>
              </w:rPr>
              <w:t>overall size); build and draw shapes to possess defining attributes.</w:t>
            </w:r>
          </w:p>
        </w:tc>
        <w:tc>
          <w:tcPr>
            <w:tcW w:w="4320" w:type="dxa"/>
          </w:tcPr>
          <w:p w:rsidR="009B4402" w:rsidRDefault="009B4402" w:rsidP="009B4402">
            <w:pPr>
              <w:pStyle w:val="Default"/>
              <w:rPr>
                <w:color w:val="FF0000"/>
                <w:sz w:val="22"/>
                <w:szCs w:val="22"/>
              </w:rPr>
            </w:pPr>
            <w:r>
              <w:rPr>
                <w:b/>
                <w:bCs/>
                <w:i/>
                <w:iCs/>
                <w:color w:val="FF0000"/>
                <w:sz w:val="22"/>
                <w:szCs w:val="22"/>
              </w:rPr>
              <w:t xml:space="preserve">Essential Skills and Knowledge </w:t>
            </w:r>
          </w:p>
          <w:p w:rsidR="009B4402" w:rsidRDefault="009B4402" w:rsidP="009B4402">
            <w:pPr>
              <w:pStyle w:val="Default"/>
              <w:rPr>
                <w:rFonts w:ascii="Arial" w:hAnsi="Arial" w:cs="Arial"/>
                <w:color w:val="FF0000"/>
                <w:sz w:val="22"/>
                <w:szCs w:val="22"/>
              </w:rPr>
            </w:pPr>
            <w:r>
              <w:rPr>
                <w:color w:val="FF0000"/>
                <w:sz w:val="22"/>
                <w:szCs w:val="22"/>
              </w:rPr>
              <w:t xml:space="preserve">• </w:t>
            </w:r>
            <w:r>
              <w:rPr>
                <w:rFonts w:ascii="Arial" w:hAnsi="Arial" w:cs="Arial"/>
                <w:b/>
                <w:bCs/>
                <w:i/>
                <w:iCs/>
                <w:color w:val="FF0000"/>
                <w:sz w:val="22"/>
                <w:szCs w:val="22"/>
              </w:rPr>
              <w:t xml:space="preserve">Ability to sort shapes (e.g., attribute blocks, polygon figures) by shape, number of sides, size or number of angles </w:t>
            </w:r>
          </w:p>
          <w:p w:rsidR="009B4402" w:rsidRDefault="009B4402" w:rsidP="009B4402">
            <w:pPr>
              <w:pStyle w:val="Default"/>
              <w:rPr>
                <w:rFonts w:ascii="Arial" w:hAnsi="Arial" w:cs="Arial"/>
                <w:color w:val="FF0000"/>
                <w:sz w:val="22"/>
                <w:szCs w:val="22"/>
              </w:rPr>
            </w:pPr>
            <w:r>
              <w:rPr>
                <w:rFonts w:ascii="Arial" w:hAnsi="Arial" w:cs="Arial"/>
                <w:color w:val="FF0000"/>
                <w:sz w:val="22"/>
                <w:szCs w:val="22"/>
              </w:rPr>
              <w:t xml:space="preserve">• </w:t>
            </w:r>
            <w:r>
              <w:rPr>
                <w:rFonts w:ascii="Arial" w:hAnsi="Arial" w:cs="Arial"/>
                <w:b/>
                <w:bCs/>
                <w:i/>
                <w:iCs/>
                <w:color w:val="FF0000"/>
                <w:sz w:val="22"/>
                <w:szCs w:val="22"/>
              </w:rPr>
              <w:t xml:space="preserve">Ability to use geoboards, toothpicks, straws, paper and pencil, computer games to build shapes that possess the defining attributes </w:t>
            </w:r>
          </w:p>
          <w:p w:rsidR="009B4402" w:rsidRDefault="009B4402" w:rsidP="009B4402">
            <w:pPr>
              <w:pStyle w:val="Default"/>
              <w:rPr>
                <w:rFonts w:ascii="Arial" w:hAnsi="Arial" w:cs="Arial"/>
                <w:color w:val="FF0000"/>
                <w:sz w:val="22"/>
                <w:szCs w:val="22"/>
              </w:rPr>
            </w:pPr>
            <w:r>
              <w:rPr>
                <w:rFonts w:ascii="Arial" w:hAnsi="Arial" w:cs="Arial"/>
                <w:color w:val="FF0000"/>
                <w:sz w:val="22"/>
                <w:szCs w:val="22"/>
              </w:rPr>
              <w:t xml:space="preserve">• </w:t>
            </w:r>
            <w:r>
              <w:rPr>
                <w:rFonts w:ascii="Arial" w:hAnsi="Arial" w:cs="Arial"/>
                <w:b/>
                <w:bCs/>
                <w:i/>
                <w:iCs/>
                <w:color w:val="FF0000"/>
                <w:sz w:val="22"/>
                <w:szCs w:val="22"/>
              </w:rPr>
              <w:t xml:space="preserve">Ability to explain how two shapes are alike or how they are different from each other </w:t>
            </w:r>
          </w:p>
          <w:p w:rsidR="009B4402" w:rsidRPr="00B22B2F" w:rsidRDefault="009B4402" w:rsidP="009B4402">
            <w:pPr>
              <w:widowControl w:val="0"/>
              <w:autoSpaceDE w:val="0"/>
              <w:autoSpaceDN w:val="0"/>
              <w:adjustRightInd w:val="0"/>
              <w:ind w:left="360"/>
              <w:rPr>
                <w:rFonts w:ascii="Arial" w:hAnsi="Arial" w:cs="Arial"/>
              </w:rPr>
            </w:pPr>
          </w:p>
        </w:tc>
        <w:tc>
          <w:tcPr>
            <w:tcW w:w="5958" w:type="dxa"/>
          </w:tcPr>
          <w:p w:rsidR="00130029" w:rsidRDefault="0019392E" w:rsidP="0019392E">
            <w:pPr>
              <w:pStyle w:val="Astandards"/>
              <w:numPr>
                <w:ilvl w:val="0"/>
                <w:numId w:val="10"/>
              </w:numPr>
              <w:spacing w:before="2" w:after="2"/>
              <w:rPr>
                <w:sz w:val="22"/>
                <w:szCs w:val="22"/>
              </w:rPr>
            </w:pPr>
            <w:r w:rsidRPr="00434FDE">
              <w:rPr>
                <w:sz w:val="22"/>
                <w:szCs w:val="22"/>
              </w:rPr>
              <w:t xml:space="preserve">Students use attribute language to describe a given two-dimensional shape: number of sides, number of vertices/points, straight sides, closed. A child might describe a square as “tilted sideways” or “big.” These attributes are not defining because they are </w:t>
            </w:r>
            <w:r w:rsidR="00434FDE">
              <w:rPr>
                <w:sz w:val="22"/>
                <w:szCs w:val="22"/>
              </w:rPr>
              <w:t>ir</w:t>
            </w:r>
            <w:r w:rsidRPr="00434FDE">
              <w:rPr>
                <w:sz w:val="22"/>
                <w:szCs w:val="22"/>
              </w:rPr>
              <w:t xml:space="preserve">relevant to whether a shape is a </w:t>
            </w:r>
            <w:r w:rsidR="00434FDE">
              <w:rPr>
                <w:sz w:val="22"/>
                <w:szCs w:val="22"/>
              </w:rPr>
              <w:t>square</w:t>
            </w:r>
            <w:r w:rsidRPr="00434FDE">
              <w:rPr>
                <w:sz w:val="22"/>
                <w:szCs w:val="22"/>
              </w:rPr>
              <w:t xml:space="preserve"> or not. </w:t>
            </w:r>
          </w:p>
          <w:p w:rsidR="0078302B" w:rsidRDefault="0019392E" w:rsidP="0019392E">
            <w:pPr>
              <w:pStyle w:val="Astandards"/>
              <w:numPr>
                <w:ilvl w:val="0"/>
                <w:numId w:val="10"/>
              </w:numPr>
              <w:spacing w:before="2" w:after="2"/>
              <w:rPr>
                <w:sz w:val="22"/>
                <w:szCs w:val="22"/>
              </w:rPr>
            </w:pPr>
            <w:r w:rsidRPr="00434FDE">
              <w:rPr>
                <w:sz w:val="22"/>
                <w:szCs w:val="22"/>
              </w:rPr>
              <w:t xml:space="preserve">Students should articulate ideas such as, “A </w:t>
            </w:r>
            <w:r w:rsidR="00130029">
              <w:rPr>
                <w:sz w:val="22"/>
                <w:szCs w:val="22"/>
              </w:rPr>
              <w:t>square</w:t>
            </w:r>
            <w:r w:rsidRPr="00434FDE">
              <w:rPr>
                <w:sz w:val="22"/>
                <w:szCs w:val="22"/>
              </w:rPr>
              <w:t xml:space="preserve"> is a </w:t>
            </w:r>
            <w:r w:rsidR="00130029">
              <w:rPr>
                <w:sz w:val="22"/>
                <w:szCs w:val="22"/>
              </w:rPr>
              <w:t>square</w:t>
            </w:r>
            <w:r w:rsidRPr="00434FDE">
              <w:rPr>
                <w:sz w:val="22"/>
                <w:szCs w:val="22"/>
              </w:rPr>
              <w:t xml:space="preserve"> because it has </w:t>
            </w:r>
            <w:r w:rsidR="0078302B">
              <w:rPr>
                <w:sz w:val="22"/>
                <w:szCs w:val="22"/>
              </w:rPr>
              <w:t xml:space="preserve">four </w:t>
            </w:r>
            <w:r w:rsidRPr="00434FDE">
              <w:rPr>
                <w:sz w:val="22"/>
                <w:szCs w:val="22"/>
              </w:rPr>
              <w:t>straight sides</w:t>
            </w:r>
            <w:r w:rsidR="0078302B">
              <w:rPr>
                <w:sz w:val="22"/>
                <w:szCs w:val="22"/>
              </w:rPr>
              <w:t>, four corners (or right angles),</w:t>
            </w:r>
            <w:r w:rsidRPr="00434FDE">
              <w:rPr>
                <w:sz w:val="22"/>
                <w:szCs w:val="22"/>
              </w:rPr>
              <w:t xml:space="preserve"> and is closed.” </w:t>
            </w:r>
            <w:r w:rsidR="0078302B">
              <w:rPr>
                <w:sz w:val="22"/>
                <w:szCs w:val="22"/>
              </w:rPr>
              <w:t xml:space="preserve">In later grades, students will explore shapes in more depth, and will </w:t>
            </w:r>
            <w:r w:rsidR="00F73740">
              <w:rPr>
                <w:sz w:val="22"/>
                <w:szCs w:val="22"/>
              </w:rPr>
              <w:t xml:space="preserve">eventually </w:t>
            </w:r>
            <w:r w:rsidR="0078302B">
              <w:rPr>
                <w:sz w:val="22"/>
                <w:szCs w:val="22"/>
              </w:rPr>
              <w:t xml:space="preserve">lead to understanding that a square is a parallelogram </w:t>
            </w:r>
            <w:r w:rsidR="00F25F0D">
              <w:rPr>
                <w:sz w:val="22"/>
                <w:szCs w:val="22"/>
              </w:rPr>
              <w:t xml:space="preserve">with four </w:t>
            </w:r>
            <w:r w:rsidR="00F25F0D" w:rsidRPr="00F25F0D">
              <w:rPr>
                <w:i/>
                <w:sz w:val="22"/>
                <w:szCs w:val="22"/>
              </w:rPr>
              <w:t>equal</w:t>
            </w:r>
            <w:r w:rsidR="00F25F0D">
              <w:rPr>
                <w:sz w:val="22"/>
                <w:szCs w:val="22"/>
              </w:rPr>
              <w:t xml:space="preserve"> sides whose diagonals cross at right angles; it is also a </w:t>
            </w:r>
            <w:r w:rsidR="0078302B">
              <w:rPr>
                <w:sz w:val="22"/>
                <w:szCs w:val="22"/>
              </w:rPr>
              <w:t xml:space="preserve">convex quadrilateral.  </w:t>
            </w:r>
          </w:p>
          <w:p w:rsidR="0019392E" w:rsidRPr="00434FDE" w:rsidRDefault="0019392E" w:rsidP="0019392E">
            <w:pPr>
              <w:pStyle w:val="Astandards"/>
              <w:numPr>
                <w:ilvl w:val="0"/>
                <w:numId w:val="10"/>
              </w:numPr>
              <w:spacing w:before="2" w:after="2"/>
              <w:rPr>
                <w:sz w:val="22"/>
                <w:szCs w:val="22"/>
              </w:rPr>
            </w:pPr>
            <w:r w:rsidRPr="00434FDE">
              <w:rPr>
                <w:sz w:val="22"/>
                <w:szCs w:val="22"/>
              </w:rPr>
              <w:t xml:space="preserve">It is important that students are exposed to both regular and irregular shapes so that they can communicate defining attributes. Students should use attribute language to describe why these shapes are not </w:t>
            </w:r>
            <w:r w:rsidR="0078302B">
              <w:rPr>
                <w:sz w:val="22"/>
                <w:szCs w:val="22"/>
              </w:rPr>
              <w:t>squares</w:t>
            </w:r>
            <w:r w:rsidRPr="00434FDE">
              <w:rPr>
                <w:sz w:val="22"/>
                <w:szCs w:val="22"/>
              </w:rPr>
              <w:t>.</w:t>
            </w:r>
          </w:p>
          <w:p w:rsidR="0019392E" w:rsidRDefault="00F73740" w:rsidP="00F73740">
            <w:pPr>
              <w:pStyle w:val="Astandards"/>
              <w:spacing w:before="2" w:after="2"/>
              <w:ind w:left="0" w:firstLine="0"/>
              <w:jc w:val="center"/>
              <w:rPr>
                <w:sz w:val="20"/>
                <w:szCs w:val="20"/>
              </w:rPr>
            </w:pPr>
            <w:r>
              <w:rPr>
                <w:noProof/>
                <w:sz w:val="20"/>
                <w:szCs w:val="20"/>
              </w:rPr>
              <w:drawing>
                <wp:inline distT="0" distB="0" distL="0" distR="0">
                  <wp:extent cx="3181350" cy="1181857"/>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3181350" cy="1181857"/>
                          </a:xfrm>
                          <a:prstGeom prst="rect">
                            <a:avLst/>
                          </a:prstGeom>
                          <a:noFill/>
                          <a:ln w="9525">
                            <a:noFill/>
                            <a:miter lim="800000"/>
                            <a:headEnd/>
                            <a:tailEnd/>
                          </a:ln>
                        </pic:spPr>
                      </pic:pic>
                    </a:graphicData>
                  </a:graphic>
                </wp:inline>
              </w:drawing>
            </w:r>
          </w:p>
          <w:p w:rsidR="0078302B" w:rsidRDefault="0078302B" w:rsidP="0019392E">
            <w:pPr>
              <w:autoSpaceDE w:val="0"/>
              <w:autoSpaceDN w:val="0"/>
              <w:adjustRightInd w:val="0"/>
              <w:rPr>
                <w:rFonts w:ascii="Arial" w:hAnsi="Arial" w:cs="Arial"/>
                <w:sz w:val="22"/>
                <w:szCs w:val="22"/>
              </w:rPr>
            </w:pPr>
          </w:p>
          <w:p w:rsidR="0019392E" w:rsidRPr="00D23703" w:rsidRDefault="00D23703" w:rsidP="00D23703">
            <w:pPr>
              <w:pStyle w:val="ListParagraph"/>
              <w:numPr>
                <w:ilvl w:val="0"/>
                <w:numId w:val="41"/>
              </w:numPr>
              <w:autoSpaceDE w:val="0"/>
              <w:autoSpaceDN w:val="0"/>
              <w:adjustRightInd w:val="0"/>
              <w:ind w:left="1242"/>
              <w:rPr>
                <w:rFonts w:ascii="Arial" w:hAnsi="Arial" w:cs="Arial"/>
                <w:sz w:val="22"/>
                <w:szCs w:val="22"/>
              </w:rPr>
            </w:pPr>
            <w:r w:rsidRPr="00D23703">
              <w:rPr>
                <w:rFonts w:ascii="Arial" w:hAnsi="Arial" w:cs="Arial"/>
                <w:sz w:val="22"/>
                <w:szCs w:val="22"/>
              </w:rPr>
              <w:t xml:space="preserve">Example: </w:t>
            </w:r>
            <w:r w:rsidR="0019392E" w:rsidRPr="00D23703">
              <w:rPr>
                <w:rFonts w:ascii="Arial" w:hAnsi="Arial" w:cs="Arial"/>
                <w:sz w:val="22"/>
                <w:szCs w:val="22"/>
              </w:rPr>
              <w:t>During a shape sorting activity</w:t>
            </w:r>
            <w:r>
              <w:rPr>
                <w:rFonts w:ascii="Arial" w:hAnsi="Arial" w:cs="Arial"/>
                <w:sz w:val="22"/>
                <w:szCs w:val="22"/>
              </w:rPr>
              <w:t xml:space="preserve"> with attribute blocks</w:t>
            </w:r>
            <w:r w:rsidR="0019392E" w:rsidRPr="00D23703">
              <w:rPr>
                <w:rFonts w:ascii="Arial" w:hAnsi="Arial" w:cs="Arial"/>
                <w:sz w:val="22"/>
                <w:szCs w:val="22"/>
              </w:rPr>
              <w:t xml:space="preserve">, a student might say, “this shape has to go with the </w:t>
            </w:r>
            <w:r w:rsidR="003D7C6D">
              <w:rPr>
                <w:rFonts w:ascii="Arial" w:hAnsi="Arial" w:cs="Arial"/>
                <w:sz w:val="22"/>
                <w:szCs w:val="22"/>
              </w:rPr>
              <w:t>triangles</w:t>
            </w:r>
            <w:r w:rsidR="0019392E" w:rsidRPr="00D23703">
              <w:rPr>
                <w:rFonts w:ascii="Arial" w:hAnsi="Arial" w:cs="Arial"/>
                <w:sz w:val="22"/>
                <w:szCs w:val="22"/>
              </w:rPr>
              <w:t xml:space="preserve">, because </w:t>
            </w:r>
            <w:r w:rsidR="00ED10F4">
              <w:rPr>
                <w:rFonts w:ascii="Arial" w:hAnsi="Arial" w:cs="Arial"/>
                <w:sz w:val="22"/>
                <w:szCs w:val="22"/>
              </w:rPr>
              <w:t xml:space="preserve">it has three sides, and there are three corners.  </w:t>
            </w:r>
            <w:r w:rsidR="0019392E" w:rsidRPr="00D23703">
              <w:rPr>
                <w:rFonts w:ascii="Arial" w:hAnsi="Arial" w:cs="Arial"/>
                <w:sz w:val="22"/>
                <w:szCs w:val="22"/>
              </w:rPr>
              <w:t>It doesn’t matter which way it’s turned</w:t>
            </w:r>
            <w:r w:rsidR="00ED10F4">
              <w:rPr>
                <w:rFonts w:ascii="Arial" w:hAnsi="Arial" w:cs="Arial"/>
                <w:sz w:val="22"/>
                <w:szCs w:val="22"/>
              </w:rPr>
              <w:t xml:space="preserve"> or how big or small it is</w:t>
            </w:r>
            <w:r w:rsidR="0019392E" w:rsidRPr="00D23703">
              <w:rPr>
                <w:rFonts w:ascii="Arial" w:hAnsi="Arial" w:cs="Arial"/>
                <w:sz w:val="22"/>
                <w:szCs w:val="22"/>
              </w:rPr>
              <w:t>.”</w:t>
            </w:r>
            <w:r w:rsidR="0078302B" w:rsidRPr="00D23703">
              <w:rPr>
                <w:rFonts w:ascii="Arial" w:hAnsi="Arial" w:cs="Arial"/>
                <w:sz w:val="22"/>
                <w:szCs w:val="22"/>
              </w:rPr>
              <w:t xml:space="preserve">  </w:t>
            </w:r>
          </w:p>
          <w:p w:rsidR="0019392E" w:rsidRPr="00D23703" w:rsidRDefault="0019392E" w:rsidP="0019392E">
            <w:pPr>
              <w:pStyle w:val="Astandards"/>
              <w:spacing w:before="2" w:after="2"/>
              <w:ind w:left="0" w:firstLine="0"/>
              <w:rPr>
                <w:sz w:val="22"/>
                <w:szCs w:val="22"/>
              </w:rPr>
            </w:pPr>
          </w:p>
          <w:p w:rsidR="00DA7234" w:rsidRPr="00DA7234" w:rsidRDefault="00DA7234" w:rsidP="00DA7234">
            <w:pPr>
              <w:pStyle w:val="BodyText2"/>
              <w:spacing w:after="0" w:line="240" w:lineRule="auto"/>
              <w:ind w:left="360"/>
              <w:rPr>
                <w:rFonts w:ascii="Arial" w:hAnsi="Arial" w:cs="Arial"/>
                <w:sz w:val="22"/>
                <w:szCs w:val="22"/>
              </w:rPr>
            </w:pPr>
          </w:p>
          <w:p w:rsidR="009B4402" w:rsidRDefault="00C35B0C" w:rsidP="00DA7234">
            <w:pPr>
              <w:pStyle w:val="BodyText2"/>
              <w:spacing w:after="0" w:line="240" w:lineRule="auto"/>
              <w:ind w:left="360"/>
              <w:jc w:val="center"/>
              <w:rPr>
                <w:rFonts w:ascii="Arial" w:hAnsi="Arial" w:cs="Arial"/>
                <w:sz w:val="20"/>
                <w:szCs w:val="20"/>
              </w:rPr>
            </w:pPr>
            <w:r>
              <w:rPr>
                <w:rFonts w:ascii="Arial" w:hAnsi="Arial" w:cs="Arial"/>
                <w:noProof/>
                <w:sz w:val="20"/>
                <w:szCs w:val="20"/>
              </w:rPr>
              <w:drawing>
                <wp:inline distT="0" distB="0" distL="0" distR="0">
                  <wp:extent cx="1464531" cy="942181"/>
                  <wp:effectExtent l="19050" t="0" r="2319" b="0"/>
                  <wp:docPr id="1" name="Picture 0" descr="attbloc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blocks.jpg"/>
                          <pic:cNvPicPr/>
                        </pic:nvPicPr>
                        <pic:blipFill>
                          <a:blip r:embed="rId13"/>
                          <a:stretch>
                            <a:fillRect/>
                          </a:stretch>
                        </pic:blipFill>
                        <pic:spPr>
                          <a:xfrm>
                            <a:off x="0" y="0"/>
                            <a:ext cx="1466526" cy="943464"/>
                          </a:xfrm>
                          <a:prstGeom prst="rect">
                            <a:avLst/>
                          </a:prstGeom>
                        </pic:spPr>
                      </pic:pic>
                    </a:graphicData>
                  </a:graphic>
                </wp:inline>
              </w:drawing>
            </w:r>
          </w:p>
          <w:p w:rsidR="00D23703" w:rsidRDefault="00D23703" w:rsidP="00DA7234">
            <w:pPr>
              <w:pStyle w:val="BodyText2"/>
              <w:spacing w:after="0" w:line="240" w:lineRule="auto"/>
              <w:ind w:left="360"/>
              <w:jc w:val="center"/>
              <w:rPr>
                <w:rFonts w:ascii="Arial" w:hAnsi="Arial" w:cs="Arial"/>
                <w:sz w:val="20"/>
                <w:szCs w:val="20"/>
              </w:rPr>
            </w:pPr>
          </w:p>
          <w:p w:rsidR="00DA7234" w:rsidRDefault="00DA7234" w:rsidP="00DA7234">
            <w:pPr>
              <w:pStyle w:val="BodyText2"/>
              <w:spacing w:after="0" w:line="240" w:lineRule="auto"/>
              <w:ind w:left="360"/>
              <w:jc w:val="center"/>
              <w:rPr>
                <w:rFonts w:ascii="Arial" w:hAnsi="Arial" w:cs="Arial"/>
                <w:sz w:val="20"/>
                <w:szCs w:val="20"/>
              </w:rPr>
            </w:pPr>
          </w:p>
          <w:p w:rsidR="00E11841" w:rsidRPr="00E11841" w:rsidRDefault="00E11841" w:rsidP="00F07C3E">
            <w:pPr>
              <w:pStyle w:val="BodyText2"/>
              <w:spacing w:after="0" w:line="240" w:lineRule="auto"/>
              <w:ind w:left="360"/>
              <w:rPr>
                <w:rFonts w:ascii="Arial" w:hAnsi="Arial" w:cs="Arial"/>
                <w:sz w:val="22"/>
                <w:szCs w:val="22"/>
              </w:rPr>
            </w:pPr>
          </w:p>
        </w:tc>
      </w:tr>
      <w:tr w:rsidR="009B4402" w:rsidTr="003A1895">
        <w:tc>
          <w:tcPr>
            <w:tcW w:w="3618" w:type="dxa"/>
          </w:tcPr>
          <w:p w:rsidR="009B4402" w:rsidRPr="00B61894" w:rsidRDefault="009B4402" w:rsidP="009B4402">
            <w:pPr>
              <w:autoSpaceDE w:val="0"/>
              <w:autoSpaceDN w:val="0"/>
              <w:adjustRightInd w:val="0"/>
              <w:rPr>
                <w:rFonts w:ascii="Arial" w:hAnsi="Arial" w:cs="Arial"/>
                <w:sz w:val="22"/>
                <w:szCs w:val="22"/>
              </w:rPr>
            </w:pPr>
            <w:r w:rsidRPr="00B61894">
              <w:rPr>
                <w:rFonts w:ascii="Arial" w:eastAsia="Times New Roman" w:hAnsi="Arial" w:cs="Arial"/>
                <w:b/>
                <w:sz w:val="22"/>
                <w:szCs w:val="22"/>
              </w:rPr>
              <w:t>1.G.A.2</w:t>
            </w:r>
            <w:r>
              <w:rPr>
                <w:rFonts w:ascii="Arial" w:eastAsia="Times New Roman" w:hAnsi="Arial" w:cs="Arial"/>
                <w:sz w:val="22"/>
                <w:szCs w:val="22"/>
              </w:rPr>
              <w:t xml:space="preserve"> </w:t>
            </w:r>
            <w:r>
              <w:rPr>
                <w:rFonts w:ascii="Gotham-Book" w:hAnsi="Gotham-Book" w:cs="Gotham-Book"/>
                <w:sz w:val="16"/>
                <w:szCs w:val="16"/>
              </w:rPr>
              <w:t xml:space="preserve"> </w:t>
            </w:r>
            <w:r w:rsidRPr="00B61894">
              <w:rPr>
                <w:rFonts w:ascii="Arial" w:hAnsi="Arial" w:cs="Arial"/>
                <w:sz w:val="22"/>
                <w:szCs w:val="22"/>
              </w:rPr>
              <w:t>Compose two-dimensional shapes (rectangles, squares, trapezoids,</w:t>
            </w:r>
            <w:r>
              <w:rPr>
                <w:rFonts w:ascii="Arial" w:hAnsi="Arial" w:cs="Arial"/>
                <w:sz w:val="22"/>
                <w:szCs w:val="22"/>
              </w:rPr>
              <w:t xml:space="preserve"> </w:t>
            </w:r>
            <w:r w:rsidRPr="00B61894">
              <w:rPr>
                <w:rFonts w:ascii="Arial" w:hAnsi="Arial" w:cs="Arial"/>
                <w:sz w:val="22"/>
                <w:szCs w:val="22"/>
              </w:rPr>
              <w:t>triangles, half-circles, and quarter-circles) or three-dimensional shapes</w:t>
            </w:r>
            <w:r>
              <w:rPr>
                <w:rFonts w:ascii="Arial" w:hAnsi="Arial" w:cs="Arial"/>
                <w:sz w:val="22"/>
                <w:szCs w:val="22"/>
              </w:rPr>
              <w:t xml:space="preserve"> </w:t>
            </w:r>
            <w:r w:rsidRPr="00B61894">
              <w:rPr>
                <w:rFonts w:ascii="Arial" w:hAnsi="Arial" w:cs="Arial"/>
                <w:sz w:val="22"/>
                <w:szCs w:val="22"/>
              </w:rPr>
              <w:t>(cubes, right rectangular prisms, right circular cones, and right circular</w:t>
            </w:r>
          </w:p>
          <w:p w:rsidR="009B4402" w:rsidRPr="002F494A" w:rsidRDefault="009B4402" w:rsidP="009B4402">
            <w:pPr>
              <w:widowControl w:val="0"/>
              <w:autoSpaceDE w:val="0"/>
              <w:autoSpaceDN w:val="0"/>
              <w:adjustRightInd w:val="0"/>
              <w:rPr>
                <w:rFonts w:ascii="Arial" w:hAnsi="Arial" w:cs="Arial"/>
                <w:sz w:val="22"/>
                <w:szCs w:val="22"/>
              </w:rPr>
            </w:pPr>
            <w:r w:rsidRPr="00B61894">
              <w:rPr>
                <w:rFonts w:ascii="Arial" w:hAnsi="Arial" w:cs="Arial"/>
                <w:sz w:val="22"/>
                <w:szCs w:val="22"/>
              </w:rPr>
              <w:t>cylinders) to create a composite shape, and compose new shapes from</w:t>
            </w:r>
            <w:r>
              <w:rPr>
                <w:rFonts w:ascii="Arial" w:hAnsi="Arial" w:cs="Arial"/>
                <w:sz w:val="22"/>
                <w:szCs w:val="22"/>
              </w:rPr>
              <w:t xml:space="preserve"> </w:t>
            </w:r>
            <w:r w:rsidRPr="00B61894">
              <w:rPr>
                <w:rFonts w:ascii="Arial" w:hAnsi="Arial" w:cs="Arial"/>
                <w:sz w:val="22"/>
                <w:szCs w:val="22"/>
              </w:rPr>
              <w:t>the composite shape.</w:t>
            </w:r>
          </w:p>
        </w:tc>
        <w:tc>
          <w:tcPr>
            <w:tcW w:w="4320" w:type="dxa"/>
          </w:tcPr>
          <w:p w:rsidR="009B4402" w:rsidRDefault="009B4402" w:rsidP="009B4402">
            <w:pPr>
              <w:pStyle w:val="Default"/>
              <w:rPr>
                <w:color w:val="FF0000"/>
                <w:sz w:val="22"/>
                <w:szCs w:val="22"/>
              </w:rPr>
            </w:pPr>
            <w:r>
              <w:rPr>
                <w:b/>
                <w:bCs/>
                <w:i/>
                <w:iCs/>
                <w:color w:val="FF0000"/>
                <w:sz w:val="22"/>
                <w:szCs w:val="22"/>
              </w:rPr>
              <w:t xml:space="preserve">Essential Skills and Knowledge </w:t>
            </w:r>
          </w:p>
          <w:p w:rsidR="009B4402" w:rsidRDefault="009B4402" w:rsidP="009B4402">
            <w:pPr>
              <w:pStyle w:val="Default"/>
              <w:rPr>
                <w:rFonts w:ascii="Arial" w:hAnsi="Arial" w:cs="Arial"/>
                <w:color w:val="FF0000"/>
                <w:sz w:val="22"/>
                <w:szCs w:val="22"/>
              </w:rPr>
            </w:pPr>
            <w:r>
              <w:rPr>
                <w:color w:val="FF0000"/>
                <w:sz w:val="22"/>
                <w:szCs w:val="22"/>
              </w:rPr>
              <w:t xml:space="preserve">• </w:t>
            </w:r>
            <w:r>
              <w:rPr>
                <w:rFonts w:ascii="Arial" w:hAnsi="Arial" w:cs="Arial"/>
                <w:b/>
                <w:bCs/>
                <w:i/>
                <w:iCs/>
                <w:color w:val="FF0000"/>
                <w:sz w:val="22"/>
                <w:szCs w:val="22"/>
              </w:rPr>
              <w:t xml:space="preserve">Ability to use concrete manipulatives (e.g., pattern blocks, attribute blocks, cubes, rectangular prisms, cones, cylinders, geoboards, paper &amp; pencil,) to create composite shapes from 2 or 3 dimensional shapes </w:t>
            </w:r>
          </w:p>
          <w:p w:rsidR="009B4402" w:rsidRPr="00B22B2F" w:rsidRDefault="009B4402" w:rsidP="009B4402">
            <w:pPr>
              <w:widowControl w:val="0"/>
              <w:autoSpaceDE w:val="0"/>
              <w:autoSpaceDN w:val="0"/>
              <w:adjustRightInd w:val="0"/>
              <w:ind w:left="360"/>
              <w:rPr>
                <w:rFonts w:ascii="Arial" w:hAnsi="Arial" w:cs="Arial"/>
              </w:rPr>
            </w:pPr>
          </w:p>
        </w:tc>
        <w:tc>
          <w:tcPr>
            <w:tcW w:w="5958" w:type="dxa"/>
          </w:tcPr>
          <w:p w:rsidR="006440CA" w:rsidRDefault="006440CA" w:rsidP="00A1180B">
            <w:pPr>
              <w:rPr>
                <w:rFonts w:ascii="Arial" w:hAnsi="Arial" w:cs="Arial"/>
                <w:color w:val="000000" w:themeColor="text1"/>
                <w:sz w:val="22"/>
                <w:szCs w:val="22"/>
              </w:rPr>
            </w:pPr>
            <w:r>
              <w:rPr>
                <w:rFonts w:ascii="Arial" w:hAnsi="Arial" w:cs="Arial"/>
                <w:color w:val="000000" w:themeColor="text1"/>
                <w:sz w:val="22"/>
                <w:szCs w:val="22"/>
              </w:rPr>
              <w:t xml:space="preserve">It is important for students in grade 1 to develop the </w:t>
            </w:r>
            <w:r w:rsidR="00A1180B" w:rsidRPr="00A1180B">
              <w:rPr>
                <w:rFonts w:ascii="Arial" w:hAnsi="Arial" w:cs="Arial"/>
                <w:color w:val="000000" w:themeColor="text1"/>
                <w:sz w:val="22"/>
                <w:szCs w:val="22"/>
              </w:rPr>
              <w:t>ability to describe, use and visualize the effect of composing and decomposing shapes</w:t>
            </w:r>
            <w:r>
              <w:rPr>
                <w:rFonts w:ascii="Arial" w:hAnsi="Arial" w:cs="Arial"/>
                <w:color w:val="000000" w:themeColor="text1"/>
                <w:sz w:val="22"/>
                <w:szCs w:val="22"/>
              </w:rPr>
              <w:t xml:space="preserve">. They should begin to see that there is a mathematical connection between the ability to compose and decompose shapes and the ability to compose and decompose numbers. </w:t>
            </w:r>
          </w:p>
          <w:p w:rsidR="006440CA" w:rsidRDefault="006440CA" w:rsidP="00A1180B">
            <w:pPr>
              <w:rPr>
                <w:rFonts w:ascii="Arial" w:hAnsi="Arial" w:cs="Arial"/>
                <w:color w:val="000000" w:themeColor="text1"/>
                <w:sz w:val="22"/>
                <w:szCs w:val="22"/>
              </w:rPr>
            </w:pPr>
          </w:p>
          <w:p w:rsidR="006E110E" w:rsidRDefault="00A1180B" w:rsidP="00A1180B">
            <w:pPr>
              <w:rPr>
                <w:rFonts w:ascii="Arial" w:hAnsi="Arial" w:cs="Arial"/>
                <w:color w:val="000000" w:themeColor="text1"/>
                <w:sz w:val="22"/>
                <w:szCs w:val="22"/>
              </w:rPr>
            </w:pPr>
            <w:r w:rsidRPr="00A1180B">
              <w:rPr>
                <w:rFonts w:ascii="Arial" w:hAnsi="Arial" w:cs="Arial"/>
                <w:color w:val="000000" w:themeColor="text1"/>
                <w:sz w:val="22"/>
                <w:szCs w:val="22"/>
              </w:rPr>
              <w:t xml:space="preserve">Students may use pattern blocks, plastic shapes, tangrams, </w:t>
            </w:r>
            <w:r w:rsidR="006440CA">
              <w:rPr>
                <w:rFonts w:ascii="Arial" w:hAnsi="Arial" w:cs="Arial"/>
                <w:color w:val="000000" w:themeColor="text1"/>
                <w:sz w:val="22"/>
                <w:szCs w:val="22"/>
              </w:rPr>
              <w:t xml:space="preserve">clay, </w:t>
            </w:r>
            <w:r w:rsidR="00E914CB">
              <w:rPr>
                <w:rFonts w:ascii="Arial" w:hAnsi="Arial" w:cs="Arial"/>
                <w:color w:val="000000" w:themeColor="text1"/>
                <w:sz w:val="22"/>
                <w:szCs w:val="22"/>
              </w:rPr>
              <w:t xml:space="preserve">large wooden blocks, </w:t>
            </w:r>
            <w:r w:rsidR="006440CA">
              <w:rPr>
                <w:rFonts w:ascii="Arial" w:hAnsi="Arial" w:cs="Arial"/>
                <w:color w:val="000000" w:themeColor="text1"/>
                <w:sz w:val="22"/>
                <w:szCs w:val="22"/>
              </w:rPr>
              <w:t xml:space="preserve">cutouts of shapes, </w:t>
            </w:r>
            <w:r w:rsidRPr="00A1180B">
              <w:rPr>
                <w:rFonts w:ascii="Arial" w:hAnsi="Arial" w:cs="Arial"/>
                <w:color w:val="000000" w:themeColor="text1"/>
                <w:sz w:val="22"/>
                <w:szCs w:val="22"/>
              </w:rPr>
              <w:t xml:space="preserve">or </w:t>
            </w:r>
            <w:r w:rsidR="006440CA">
              <w:rPr>
                <w:rFonts w:ascii="Arial" w:hAnsi="Arial" w:cs="Arial"/>
                <w:color w:val="000000" w:themeColor="text1"/>
                <w:sz w:val="22"/>
                <w:szCs w:val="22"/>
              </w:rPr>
              <w:t xml:space="preserve">technology </w:t>
            </w:r>
            <w:r w:rsidRPr="00A1180B">
              <w:rPr>
                <w:rFonts w:ascii="Arial" w:hAnsi="Arial" w:cs="Arial"/>
                <w:color w:val="000000" w:themeColor="text1"/>
                <w:sz w:val="22"/>
                <w:szCs w:val="22"/>
              </w:rPr>
              <w:t xml:space="preserve">to make new shapes. </w:t>
            </w:r>
            <w:r w:rsidR="006440CA">
              <w:rPr>
                <w:rFonts w:ascii="Arial" w:hAnsi="Arial" w:cs="Arial"/>
                <w:color w:val="000000" w:themeColor="text1"/>
                <w:sz w:val="22"/>
                <w:szCs w:val="22"/>
              </w:rPr>
              <w:t>They should combine these shapes to make new shapes.</w:t>
            </w:r>
          </w:p>
          <w:p w:rsidR="006E110E" w:rsidRDefault="006E110E" w:rsidP="00A1180B">
            <w:pPr>
              <w:rPr>
                <w:rFonts w:ascii="Arial" w:hAnsi="Arial" w:cs="Arial"/>
                <w:color w:val="000000" w:themeColor="text1"/>
                <w:sz w:val="22"/>
                <w:szCs w:val="22"/>
              </w:rPr>
            </w:pPr>
          </w:p>
          <w:p w:rsidR="003A5288" w:rsidRDefault="003A5288" w:rsidP="003A5288">
            <w:pPr>
              <w:rPr>
                <w:rFonts w:ascii="Arial" w:hAnsi="Arial" w:cs="Arial"/>
                <w:color w:val="000000" w:themeColor="text1"/>
                <w:sz w:val="22"/>
                <w:szCs w:val="22"/>
              </w:rPr>
            </w:pPr>
          </w:p>
          <w:p w:rsidR="003A5288" w:rsidRDefault="003A5288" w:rsidP="003A5288">
            <w:pPr>
              <w:rPr>
                <w:rFonts w:ascii="Arial" w:hAnsi="Arial" w:cs="Arial"/>
                <w:color w:val="000000" w:themeColor="text1"/>
                <w:sz w:val="22"/>
                <w:szCs w:val="22"/>
              </w:rPr>
            </w:pPr>
          </w:p>
          <w:p w:rsidR="003A5288" w:rsidRDefault="003A5288" w:rsidP="003A5288">
            <w:pPr>
              <w:rPr>
                <w:rFonts w:ascii="Arial" w:hAnsi="Arial" w:cs="Arial"/>
                <w:color w:val="000000" w:themeColor="text1"/>
                <w:sz w:val="22"/>
                <w:szCs w:val="22"/>
              </w:rPr>
            </w:pPr>
          </w:p>
          <w:p w:rsidR="003A5288" w:rsidRDefault="003A5288" w:rsidP="003A5288">
            <w:pPr>
              <w:rPr>
                <w:rFonts w:ascii="Arial" w:hAnsi="Arial" w:cs="Arial"/>
                <w:color w:val="000000" w:themeColor="text1"/>
                <w:sz w:val="22"/>
                <w:szCs w:val="22"/>
              </w:rPr>
            </w:pPr>
          </w:p>
          <w:p w:rsidR="003A5288" w:rsidRDefault="003A5288" w:rsidP="003A5288">
            <w:pPr>
              <w:rPr>
                <w:rFonts w:ascii="Arial" w:hAnsi="Arial" w:cs="Arial"/>
                <w:color w:val="000000" w:themeColor="text1"/>
                <w:sz w:val="22"/>
                <w:szCs w:val="22"/>
              </w:rPr>
            </w:pPr>
          </w:p>
          <w:p w:rsidR="003A5288" w:rsidRDefault="003A5288" w:rsidP="003A5288">
            <w:pPr>
              <w:rPr>
                <w:rFonts w:ascii="Arial" w:hAnsi="Arial" w:cs="Arial"/>
                <w:color w:val="000000" w:themeColor="text1"/>
                <w:sz w:val="22"/>
                <w:szCs w:val="22"/>
              </w:rPr>
            </w:pPr>
            <w:r>
              <w:rPr>
                <w:rFonts w:ascii="Arial" w:hAnsi="Arial" w:cs="Arial"/>
                <w:color w:val="000000" w:themeColor="text1"/>
                <w:sz w:val="22"/>
                <w:szCs w:val="22"/>
              </w:rPr>
              <w:t>Examples:</w:t>
            </w:r>
          </w:p>
          <w:p w:rsidR="006E110E" w:rsidRDefault="003A5288" w:rsidP="006E110E">
            <w:pPr>
              <w:rPr>
                <w:rFonts w:ascii="Arial" w:hAnsi="Arial" w:cs="Arial"/>
                <w:color w:val="000000" w:themeColor="text1"/>
                <w:sz w:val="22"/>
                <w:szCs w:val="22"/>
              </w:rPr>
            </w:pPr>
            <w:r>
              <w:rPr>
                <w:rFonts w:ascii="Arial" w:hAnsi="Arial" w:cs="Arial"/>
                <w:color w:val="000000" w:themeColor="text1"/>
                <w:sz w:val="22"/>
                <w:szCs w:val="22"/>
              </w:rPr>
              <w:t xml:space="preserve">1. </w:t>
            </w:r>
          </w:p>
          <w:p w:rsidR="006E110E" w:rsidRDefault="003A5288" w:rsidP="00C63B1E">
            <w:pPr>
              <w:jc w:val="right"/>
              <w:rPr>
                <w:rFonts w:ascii="Arial" w:hAnsi="Arial" w:cs="Arial"/>
                <w:color w:val="000000" w:themeColor="text1"/>
                <w:sz w:val="22"/>
                <w:szCs w:val="22"/>
              </w:rPr>
            </w:pPr>
            <w:r>
              <w:rPr>
                <w:rFonts w:ascii="Arial" w:hAnsi="Arial" w:cs="Arial"/>
                <w:noProof/>
                <w:color w:val="000000" w:themeColor="text1"/>
              </w:rPr>
              <w:drawing>
                <wp:inline distT="0" distB="0" distL="0" distR="0">
                  <wp:extent cx="2901753" cy="16192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2901753" cy="1619250"/>
                          </a:xfrm>
                          <a:prstGeom prst="rect">
                            <a:avLst/>
                          </a:prstGeom>
                          <a:noFill/>
                          <a:ln w="9525">
                            <a:noFill/>
                            <a:miter lim="800000"/>
                            <a:headEnd/>
                            <a:tailEnd/>
                          </a:ln>
                        </pic:spPr>
                      </pic:pic>
                    </a:graphicData>
                  </a:graphic>
                </wp:inline>
              </w:drawing>
            </w:r>
          </w:p>
          <w:p w:rsidR="006E110E" w:rsidRDefault="006E110E" w:rsidP="006E110E">
            <w:pPr>
              <w:rPr>
                <w:rFonts w:ascii="Arial" w:hAnsi="Arial" w:cs="Arial"/>
                <w:color w:val="000000" w:themeColor="text1"/>
                <w:sz w:val="22"/>
                <w:szCs w:val="22"/>
              </w:rPr>
            </w:pPr>
          </w:p>
          <w:p w:rsidR="006E110E" w:rsidRDefault="00C63B1E" w:rsidP="00C63B1E">
            <w:pPr>
              <w:jc w:val="right"/>
              <w:rPr>
                <w:rFonts w:ascii="Arial" w:hAnsi="Arial" w:cs="Arial"/>
                <w:color w:val="000000" w:themeColor="text1"/>
                <w:sz w:val="16"/>
                <w:szCs w:val="16"/>
              </w:rPr>
            </w:pPr>
            <w:r>
              <w:rPr>
                <w:rFonts w:ascii="Arial" w:hAnsi="Arial" w:cs="Arial"/>
                <w:color w:val="000000" w:themeColor="text1"/>
                <w:sz w:val="16"/>
                <w:szCs w:val="16"/>
              </w:rPr>
              <w:t xml:space="preserve">From: </w:t>
            </w:r>
            <w:hyperlink r:id="rId15" w:history="1">
              <w:r w:rsidRPr="00F93634">
                <w:rPr>
                  <w:rStyle w:val="Hyperlink"/>
                  <w:rFonts w:ascii="Arial" w:hAnsi="Arial" w:cs="Arial"/>
                  <w:sz w:val="16"/>
                  <w:szCs w:val="16"/>
                </w:rPr>
                <w:t>http://commoncoretools.files.wordpress.com/2012/06/ccss_progression_g_k6_2012_06_27.pdf</w:t>
              </w:r>
            </w:hyperlink>
          </w:p>
          <w:p w:rsidR="00C63B1E" w:rsidRPr="00C63B1E" w:rsidRDefault="00C63B1E" w:rsidP="00C63B1E">
            <w:pPr>
              <w:jc w:val="right"/>
              <w:rPr>
                <w:rFonts w:ascii="Arial" w:hAnsi="Arial" w:cs="Arial"/>
                <w:color w:val="000000" w:themeColor="text1"/>
                <w:sz w:val="16"/>
                <w:szCs w:val="16"/>
              </w:rPr>
            </w:pPr>
          </w:p>
          <w:p w:rsidR="00A1180B" w:rsidRDefault="00A1180B" w:rsidP="00A1180B">
            <w:pPr>
              <w:rPr>
                <w:rFonts w:ascii="Arial" w:hAnsi="Arial" w:cs="Arial"/>
                <w:color w:val="000000" w:themeColor="text1"/>
                <w:sz w:val="22"/>
                <w:szCs w:val="22"/>
              </w:rPr>
            </w:pPr>
          </w:p>
          <w:p w:rsidR="00AE1923" w:rsidRDefault="00C63B1E" w:rsidP="00A1180B">
            <w:pPr>
              <w:rPr>
                <w:rFonts w:ascii="Arial" w:hAnsi="Arial" w:cs="Arial"/>
                <w:color w:val="000000" w:themeColor="text1"/>
                <w:sz w:val="22"/>
                <w:szCs w:val="22"/>
              </w:rPr>
            </w:pPr>
            <w:r>
              <w:rPr>
                <w:rFonts w:ascii="Arial" w:hAnsi="Arial" w:cs="Arial"/>
                <w:color w:val="000000" w:themeColor="text1"/>
                <w:sz w:val="22"/>
                <w:szCs w:val="22"/>
              </w:rPr>
              <w:t>2</w:t>
            </w:r>
            <w:r w:rsidR="00AE1923">
              <w:rPr>
                <w:rFonts w:ascii="Arial" w:hAnsi="Arial" w:cs="Arial"/>
                <w:color w:val="000000" w:themeColor="text1"/>
                <w:sz w:val="22"/>
                <w:szCs w:val="22"/>
              </w:rPr>
              <w:t>.</w:t>
            </w:r>
          </w:p>
          <w:p w:rsidR="00893B10" w:rsidRDefault="006E110E" w:rsidP="006E110E">
            <w:pPr>
              <w:jc w:val="right"/>
              <w:rPr>
                <w:rFonts w:ascii="Arial" w:hAnsi="Arial" w:cs="Arial"/>
                <w:color w:val="000000" w:themeColor="text1"/>
                <w:sz w:val="22"/>
                <w:szCs w:val="22"/>
              </w:rPr>
            </w:pPr>
            <w:r>
              <w:rPr>
                <w:rFonts w:ascii="Arial" w:hAnsi="Arial" w:cs="Arial"/>
                <w:noProof/>
                <w:color w:val="000000" w:themeColor="text1"/>
              </w:rPr>
              <w:drawing>
                <wp:inline distT="0" distB="0" distL="0" distR="0">
                  <wp:extent cx="4868547" cy="1485900"/>
                  <wp:effectExtent l="19050" t="0" r="8253"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4870524" cy="1486503"/>
                          </a:xfrm>
                          <a:prstGeom prst="rect">
                            <a:avLst/>
                          </a:prstGeom>
                          <a:noFill/>
                          <a:ln w="9525">
                            <a:noFill/>
                            <a:miter lim="800000"/>
                            <a:headEnd/>
                            <a:tailEnd/>
                          </a:ln>
                        </pic:spPr>
                      </pic:pic>
                    </a:graphicData>
                  </a:graphic>
                </wp:inline>
              </w:drawing>
            </w:r>
          </w:p>
          <w:p w:rsidR="00C63B1E" w:rsidRDefault="00C63B1E" w:rsidP="00A1180B">
            <w:pPr>
              <w:rPr>
                <w:rFonts w:ascii="Arial" w:hAnsi="Arial" w:cs="Arial"/>
                <w:color w:val="000000" w:themeColor="text1"/>
                <w:sz w:val="22"/>
                <w:szCs w:val="22"/>
              </w:rPr>
            </w:pPr>
          </w:p>
          <w:p w:rsidR="00F07C3E" w:rsidRDefault="00F07C3E" w:rsidP="00A1180B">
            <w:pPr>
              <w:rPr>
                <w:rFonts w:ascii="Arial" w:hAnsi="Arial" w:cs="Arial"/>
                <w:color w:val="000000" w:themeColor="text1"/>
                <w:sz w:val="22"/>
                <w:szCs w:val="22"/>
              </w:rPr>
            </w:pPr>
          </w:p>
          <w:p w:rsidR="00F07C3E" w:rsidRDefault="00F07C3E" w:rsidP="00A1180B">
            <w:pPr>
              <w:rPr>
                <w:rFonts w:ascii="Arial" w:hAnsi="Arial" w:cs="Arial"/>
                <w:color w:val="000000" w:themeColor="text1"/>
                <w:sz w:val="22"/>
                <w:szCs w:val="22"/>
              </w:rPr>
            </w:pPr>
          </w:p>
          <w:p w:rsidR="00F07C3E" w:rsidRDefault="00F07C3E" w:rsidP="00A1180B">
            <w:pPr>
              <w:rPr>
                <w:rFonts w:ascii="Arial" w:hAnsi="Arial" w:cs="Arial"/>
                <w:color w:val="000000" w:themeColor="text1"/>
                <w:sz w:val="22"/>
                <w:szCs w:val="22"/>
              </w:rPr>
            </w:pPr>
          </w:p>
          <w:p w:rsidR="00F07C3E" w:rsidRDefault="00F07C3E" w:rsidP="00A1180B">
            <w:pPr>
              <w:rPr>
                <w:rFonts w:ascii="Arial" w:hAnsi="Arial" w:cs="Arial"/>
                <w:color w:val="000000" w:themeColor="text1"/>
                <w:sz w:val="22"/>
                <w:szCs w:val="22"/>
              </w:rPr>
            </w:pPr>
          </w:p>
          <w:p w:rsidR="00F07C3E" w:rsidRDefault="00F07C3E" w:rsidP="00A1180B">
            <w:pPr>
              <w:rPr>
                <w:rFonts w:ascii="Arial" w:hAnsi="Arial" w:cs="Arial"/>
                <w:color w:val="000000" w:themeColor="text1"/>
                <w:sz w:val="22"/>
                <w:szCs w:val="22"/>
              </w:rPr>
            </w:pPr>
          </w:p>
          <w:p w:rsidR="00C63B1E" w:rsidRDefault="00C63B1E" w:rsidP="00A1180B">
            <w:pPr>
              <w:rPr>
                <w:rFonts w:ascii="Arial" w:hAnsi="Arial" w:cs="Arial"/>
                <w:color w:val="000000" w:themeColor="text1"/>
                <w:sz w:val="22"/>
                <w:szCs w:val="22"/>
              </w:rPr>
            </w:pPr>
          </w:p>
          <w:p w:rsidR="00F07C3E" w:rsidRDefault="00F07C3E" w:rsidP="00A1180B">
            <w:pPr>
              <w:rPr>
                <w:rFonts w:ascii="Arial" w:hAnsi="Arial" w:cs="Arial"/>
                <w:color w:val="000000" w:themeColor="text1"/>
                <w:sz w:val="22"/>
                <w:szCs w:val="22"/>
              </w:rPr>
            </w:pPr>
          </w:p>
          <w:p w:rsidR="00893B10" w:rsidRPr="00F07C3E" w:rsidRDefault="00C63B1E" w:rsidP="00A1180B">
            <w:pPr>
              <w:rPr>
                <w:rFonts w:ascii="Arial" w:hAnsi="Arial" w:cs="Arial"/>
                <w:i/>
                <w:color w:val="000000" w:themeColor="text1"/>
                <w:sz w:val="22"/>
                <w:szCs w:val="22"/>
              </w:rPr>
            </w:pPr>
            <w:r>
              <w:rPr>
                <w:rFonts w:ascii="Arial" w:hAnsi="Arial" w:cs="Arial"/>
                <w:color w:val="000000" w:themeColor="text1"/>
                <w:sz w:val="22"/>
                <w:szCs w:val="22"/>
              </w:rPr>
              <w:t>3</w:t>
            </w:r>
            <w:r w:rsidR="00AE1923">
              <w:rPr>
                <w:rFonts w:ascii="Arial" w:hAnsi="Arial" w:cs="Arial"/>
                <w:color w:val="000000" w:themeColor="text1"/>
                <w:sz w:val="22"/>
                <w:szCs w:val="22"/>
              </w:rPr>
              <w:t>.</w:t>
            </w:r>
            <w:r w:rsidR="00F07C3E">
              <w:rPr>
                <w:rFonts w:ascii="Arial" w:hAnsi="Arial" w:cs="Arial"/>
                <w:color w:val="000000" w:themeColor="text1"/>
                <w:sz w:val="22"/>
                <w:szCs w:val="22"/>
              </w:rPr>
              <w:t xml:space="preserve"> </w:t>
            </w:r>
            <w:r w:rsidR="00F07C3E">
              <w:rPr>
                <w:rFonts w:ascii="Arial" w:hAnsi="Arial" w:cs="Arial"/>
                <w:i/>
                <w:color w:val="000000" w:themeColor="text1"/>
                <w:sz w:val="22"/>
                <w:szCs w:val="22"/>
              </w:rPr>
              <w:t>(Continued on next page.)</w:t>
            </w:r>
          </w:p>
          <w:p w:rsidR="00AE1923" w:rsidRDefault="00AE1923" w:rsidP="00AE1923">
            <w:pPr>
              <w:autoSpaceDE w:val="0"/>
              <w:autoSpaceDN w:val="0"/>
              <w:adjustRightInd w:val="0"/>
              <w:jc w:val="right"/>
              <w:rPr>
                <w:rFonts w:ascii="Arial" w:hAnsi="Arial" w:cs="Arial"/>
                <w:sz w:val="22"/>
                <w:szCs w:val="22"/>
              </w:rPr>
            </w:pPr>
            <w:r>
              <w:rPr>
                <w:rFonts w:ascii="Arial" w:hAnsi="Arial" w:cs="Arial"/>
                <w:noProof/>
              </w:rPr>
              <w:drawing>
                <wp:inline distT="0" distB="0" distL="0" distR="0">
                  <wp:extent cx="4686300" cy="2516324"/>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4686300" cy="2516324"/>
                          </a:xfrm>
                          <a:prstGeom prst="rect">
                            <a:avLst/>
                          </a:prstGeom>
                          <a:noFill/>
                          <a:ln w="9525">
                            <a:noFill/>
                            <a:miter lim="800000"/>
                            <a:headEnd/>
                            <a:tailEnd/>
                          </a:ln>
                        </pic:spPr>
                      </pic:pic>
                    </a:graphicData>
                  </a:graphic>
                </wp:inline>
              </w:drawing>
            </w:r>
          </w:p>
          <w:p w:rsidR="009F3D57" w:rsidRPr="009F3D57" w:rsidRDefault="006E110E" w:rsidP="009F3D57">
            <w:pPr>
              <w:autoSpaceDE w:val="0"/>
              <w:autoSpaceDN w:val="0"/>
              <w:adjustRightInd w:val="0"/>
              <w:rPr>
                <w:rFonts w:ascii="Arial" w:hAnsi="Arial" w:cs="Arial"/>
                <w:sz w:val="22"/>
                <w:szCs w:val="22"/>
              </w:rPr>
            </w:pPr>
            <w:r>
              <w:rPr>
                <w:rFonts w:ascii="Arial" w:hAnsi="Arial" w:cs="Arial"/>
                <w:sz w:val="22"/>
                <w:szCs w:val="22"/>
              </w:rPr>
              <w:t xml:space="preserve">In </w:t>
            </w:r>
            <w:r w:rsidR="009F3D57">
              <w:rPr>
                <w:rFonts w:ascii="Arial" w:hAnsi="Arial" w:cs="Arial"/>
                <w:sz w:val="22"/>
                <w:szCs w:val="22"/>
              </w:rPr>
              <w:t xml:space="preserve">grade 1, students </w:t>
            </w:r>
            <w:r w:rsidR="009F3D57" w:rsidRPr="009F3D57">
              <w:rPr>
                <w:rFonts w:ascii="Arial" w:hAnsi="Arial" w:cs="Arial"/>
                <w:sz w:val="22"/>
                <w:szCs w:val="22"/>
              </w:rPr>
              <w:t>learn to perceive a combination of shapes as a single new shape (e.g., recognizing that two isosceles triangles</w:t>
            </w:r>
            <w:r w:rsidR="00AE1923">
              <w:rPr>
                <w:rFonts w:ascii="Arial" w:hAnsi="Arial" w:cs="Arial"/>
                <w:sz w:val="22"/>
                <w:szCs w:val="22"/>
              </w:rPr>
              <w:t xml:space="preserve"> </w:t>
            </w:r>
            <w:r w:rsidR="009F3D57" w:rsidRPr="009F3D57">
              <w:rPr>
                <w:rFonts w:ascii="Arial" w:hAnsi="Arial" w:cs="Arial"/>
                <w:sz w:val="22"/>
                <w:szCs w:val="22"/>
              </w:rPr>
              <w:t>can be combined to make a rhombus, and simultaneously seeing the rhombus and the two triangles). Thus, they develop</w:t>
            </w:r>
            <w:r w:rsidR="009F3D57">
              <w:rPr>
                <w:rFonts w:ascii="Arial" w:hAnsi="Arial" w:cs="Arial"/>
                <w:sz w:val="22"/>
                <w:szCs w:val="22"/>
              </w:rPr>
              <w:t xml:space="preserve"> </w:t>
            </w:r>
            <w:r w:rsidR="009F3D57" w:rsidRPr="009F3D57">
              <w:rPr>
                <w:rFonts w:ascii="Arial" w:hAnsi="Arial" w:cs="Arial"/>
                <w:sz w:val="22"/>
                <w:szCs w:val="22"/>
              </w:rPr>
              <w:t>competencies that include</w:t>
            </w:r>
            <w:r w:rsidR="00315CB5">
              <w:rPr>
                <w:rFonts w:ascii="Arial" w:hAnsi="Arial" w:cs="Arial"/>
                <w:sz w:val="22"/>
                <w:szCs w:val="22"/>
              </w:rPr>
              <w:t xml:space="preserve"> s</w:t>
            </w:r>
            <w:r w:rsidR="009F3D57" w:rsidRPr="009F3D57">
              <w:rPr>
                <w:rFonts w:ascii="Arial" w:hAnsi="Arial" w:cs="Arial"/>
                <w:sz w:val="22"/>
                <w:szCs w:val="22"/>
              </w:rPr>
              <w:t>olving shape puzzles</w:t>
            </w:r>
            <w:r w:rsidR="00315CB5">
              <w:rPr>
                <w:rFonts w:ascii="Arial" w:hAnsi="Arial" w:cs="Arial"/>
                <w:sz w:val="22"/>
                <w:szCs w:val="22"/>
              </w:rPr>
              <w:t>, c</w:t>
            </w:r>
            <w:r w:rsidR="009F3D57" w:rsidRPr="009F3D57">
              <w:rPr>
                <w:rFonts w:ascii="Arial" w:hAnsi="Arial" w:cs="Arial"/>
                <w:sz w:val="22"/>
                <w:szCs w:val="22"/>
              </w:rPr>
              <w:t>onstructing designs with shapes</w:t>
            </w:r>
            <w:r w:rsidR="00315CB5">
              <w:rPr>
                <w:rFonts w:ascii="Arial" w:hAnsi="Arial" w:cs="Arial"/>
                <w:sz w:val="22"/>
                <w:szCs w:val="22"/>
              </w:rPr>
              <w:t xml:space="preserve">, and creating and maintaining a shape as a unit. </w:t>
            </w:r>
          </w:p>
          <w:p w:rsidR="009F3D57" w:rsidRPr="00295BDF" w:rsidRDefault="009F3D57" w:rsidP="00315CB5">
            <w:pPr>
              <w:tabs>
                <w:tab w:val="right" w:pos="540"/>
                <w:tab w:val="left" w:pos="1260"/>
                <w:tab w:val="right" w:pos="2250"/>
              </w:tabs>
              <w:rPr>
                <w:rFonts w:ascii="Arial" w:hAnsi="Arial" w:cs="Arial"/>
                <w:sz w:val="16"/>
                <w:szCs w:val="16"/>
              </w:rPr>
            </w:pPr>
          </w:p>
        </w:tc>
      </w:tr>
      <w:tr w:rsidR="009B4402" w:rsidTr="003A1895">
        <w:tc>
          <w:tcPr>
            <w:tcW w:w="3618" w:type="dxa"/>
          </w:tcPr>
          <w:p w:rsidR="009B4402" w:rsidRPr="00243BFF" w:rsidRDefault="009B4402" w:rsidP="009B4402">
            <w:pPr>
              <w:autoSpaceDE w:val="0"/>
              <w:autoSpaceDN w:val="0"/>
              <w:adjustRightInd w:val="0"/>
              <w:rPr>
                <w:rFonts w:ascii="Arial" w:hAnsi="Arial" w:cs="Arial"/>
                <w:sz w:val="22"/>
                <w:szCs w:val="22"/>
              </w:rPr>
            </w:pPr>
            <w:r w:rsidRPr="00243BFF">
              <w:rPr>
                <w:rFonts w:ascii="Arial" w:eastAsia="Times New Roman" w:hAnsi="Arial" w:cs="Arial"/>
                <w:b/>
                <w:sz w:val="22"/>
                <w:szCs w:val="22"/>
              </w:rPr>
              <w:t xml:space="preserve">1.G.A.3 </w:t>
            </w:r>
            <w:r>
              <w:rPr>
                <w:rFonts w:ascii="Gotham-Book" w:hAnsi="Gotham-Book" w:cs="Gotham-Book"/>
                <w:sz w:val="16"/>
                <w:szCs w:val="16"/>
              </w:rPr>
              <w:t xml:space="preserve"> </w:t>
            </w:r>
            <w:r w:rsidRPr="00243BFF">
              <w:rPr>
                <w:rFonts w:ascii="Arial" w:hAnsi="Arial" w:cs="Arial"/>
                <w:sz w:val="22"/>
                <w:szCs w:val="22"/>
              </w:rPr>
              <w:t>Partition circles and rectangles into two and four equal shares, describe</w:t>
            </w:r>
            <w:r>
              <w:rPr>
                <w:rFonts w:ascii="Arial" w:hAnsi="Arial" w:cs="Arial"/>
                <w:sz w:val="22"/>
                <w:szCs w:val="22"/>
              </w:rPr>
              <w:t xml:space="preserve"> </w:t>
            </w:r>
            <w:r w:rsidRPr="00243BFF">
              <w:rPr>
                <w:rFonts w:ascii="Arial" w:hAnsi="Arial" w:cs="Arial"/>
                <w:sz w:val="22"/>
                <w:szCs w:val="22"/>
              </w:rPr>
              <w:t xml:space="preserve">the shares using the words </w:t>
            </w:r>
            <w:r w:rsidRPr="00243BFF">
              <w:rPr>
                <w:rFonts w:ascii="Arial" w:hAnsi="Arial" w:cs="Arial"/>
                <w:i/>
                <w:iCs/>
                <w:sz w:val="22"/>
                <w:szCs w:val="22"/>
              </w:rPr>
              <w:t>halves</w:t>
            </w:r>
            <w:r w:rsidRPr="00243BFF">
              <w:rPr>
                <w:rFonts w:ascii="Arial" w:hAnsi="Arial" w:cs="Arial"/>
                <w:sz w:val="22"/>
                <w:szCs w:val="22"/>
              </w:rPr>
              <w:t xml:space="preserve">, </w:t>
            </w:r>
            <w:r w:rsidRPr="00243BFF">
              <w:rPr>
                <w:rFonts w:ascii="Arial" w:hAnsi="Arial" w:cs="Arial"/>
                <w:i/>
                <w:iCs/>
                <w:sz w:val="22"/>
                <w:szCs w:val="22"/>
              </w:rPr>
              <w:t>fourths</w:t>
            </w:r>
            <w:r w:rsidRPr="00243BFF">
              <w:rPr>
                <w:rFonts w:ascii="Arial" w:hAnsi="Arial" w:cs="Arial"/>
                <w:sz w:val="22"/>
                <w:szCs w:val="22"/>
              </w:rPr>
              <w:t xml:space="preserve">, and </w:t>
            </w:r>
            <w:r w:rsidRPr="00243BFF">
              <w:rPr>
                <w:rFonts w:ascii="Arial" w:hAnsi="Arial" w:cs="Arial"/>
                <w:i/>
                <w:iCs/>
                <w:sz w:val="22"/>
                <w:szCs w:val="22"/>
              </w:rPr>
              <w:t>quarters</w:t>
            </w:r>
            <w:r w:rsidRPr="00243BFF">
              <w:rPr>
                <w:rFonts w:ascii="Arial" w:hAnsi="Arial" w:cs="Arial"/>
                <w:sz w:val="22"/>
                <w:szCs w:val="22"/>
              </w:rPr>
              <w:t>, and use the</w:t>
            </w:r>
            <w:r>
              <w:rPr>
                <w:rFonts w:ascii="Arial" w:hAnsi="Arial" w:cs="Arial"/>
                <w:sz w:val="22"/>
                <w:szCs w:val="22"/>
              </w:rPr>
              <w:t xml:space="preserve"> </w:t>
            </w:r>
            <w:r w:rsidRPr="00243BFF">
              <w:rPr>
                <w:rFonts w:ascii="Arial" w:hAnsi="Arial" w:cs="Arial"/>
                <w:sz w:val="22"/>
                <w:szCs w:val="22"/>
              </w:rPr>
              <w:t xml:space="preserve">phrases </w:t>
            </w:r>
            <w:r w:rsidRPr="00243BFF">
              <w:rPr>
                <w:rFonts w:ascii="Arial" w:hAnsi="Arial" w:cs="Arial"/>
                <w:i/>
                <w:iCs/>
                <w:sz w:val="22"/>
                <w:szCs w:val="22"/>
              </w:rPr>
              <w:t>half of</w:t>
            </w:r>
            <w:r w:rsidRPr="00243BFF">
              <w:rPr>
                <w:rFonts w:ascii="Arial" w:hAnsi="Arial" w:cs="Arial"/>
                <w:sz w:val="22"/>
                <w:szCs w:val="22"/>
              </w:rPr>
              <w:t xml:space="preserve">, </w:t>
            </w:r>
            <w:r w:rsidRPr="00243BFF">
              <w:rPr>
                <w:rFonts w:ascii="Arial" w:hAnsi="Arial" w:cs="Arial"/>
                <w:i/>
                <w:iCs/>
                <w:sz w:val="22"/>
                <w:szCs w:val="22"/>
              </w:rPr>
              <w:t>fourth of</w:t>
            </w:r>
            <w:r w:rsidRPr="00243BFF">
              <w:rPr>
                <w:rFonts w:ascii="Arial" w:hAnsi="Arial" w:cs="Arial"/>
                <w:sz w:val="22"/>
                <w:szCs w:val="22"/>
              </w:rPr>
              <w:t xml:space="preserve">, and </w:t>
            </w:r>
            <w:r w:rsidRPr="00243BFF">
              <w:rPr>
                <w:rFonts w:ascii="Arial" w:hAnsi="Arial" w:cs="Arial"/>
                <w:i/>
                <w:iCs/>
                <w:sz w:val="22"/>
                <w:szCs w:val="22"/>
              </w:rPr>
              <w:t>quarter of</w:t>
            </w:r>
            <w:r w:rsidRPr="00243BFF">
              <w:rPr>
                <w:rFonts w:ascii="Arial" w:hAnsi="Arial" w:cs="Arial"/>
                <w:sz w:val="22"/>
                <w:szCs w:val="22"/>
              </w:rPr>
              <w:t>. Describe the whole as two of,</w:t>
            </w:r>
          </w:p>
          <w:p w:rsidR="009B4402" w:rsidRPr="002F494A" w:rsidRDefault="009B4402" w:rsidP="009B4402">
            <w:pPr>
              <w:widowControl w:val="0"/>
              <w:autoSpaceDE w:val="0"/>
              <w:autoSpaceDN w:val="0"/>
              <w:adjustRightInd w:val="0"/>
              <w:rPr>
                <w:rFonts w:ascii="Arial" w:hAnsi="Arial" w:cs="Arial"/>
              </w:rPr>
            </w:pPr>
            <w:r w:rsidRPr="00243BFF">
              <w:rPr>
                <w:rFonts w:ascii="Arial" w:hAnsi="Arial" w:cs="Arial"/>
                <w:sz w:val="22"/>
                <w:szCs w:val="22"/>
              </w:rPr>
              <w:t>or four of the shares. Understand for these examples that decomposing</w:t>
            </w:r>
            <w:r>
              <w:rPr>
                <w:rFonts w:ascii="Arial" w:hAnsi="Arial" w:cs="Arial"/>
                <w:sz w:val="22"/>
                <w:szCs w:val="22"/>
              </w:rPr>
              <w:t xml:space="preserve"> </w:t>
            </w:r>
            <w:r w:rsidRPr="00243BFF">
              <w:rPr>
                <w:rFonts w:ascii="Arial" w:hAnsi="Arial" w:cs="Arial"/>
                <w:sz w:val="22"/>
                <w:szCs w:val="22"/>
              </w:rPr>
              <w:t>into more equal shares creates smaller shares.</w:t>
            </w:r>
          </w:p>
        </w:tc>
        <w:tc>
          <w:tcPr>
            <w:tcW w:w="4320" w:type="dxa"/>
          </w:tcPr>
          <w:p w:rsidR="009B4402" w:rsidRDefault="009B4402" w:rsidP="009B4402">
            <w:pPr>
              <w:pStyle w:val="Default"/>
              <w:rPr>
                <w:color w:val="FF0000"/>
                <w:sz w:val="22"/>
                <w:szCs w:val="22"/>
              </w:rPr>
            </w:pPr>
            <w:r>
              <w:rPr>
                <w:b/>
                <w:bCs/>
                <w:i/>
                <w:iCs/>
                <w:color w:val="FF0000"/>
                <w:sz w:val="22"/>
                <w:szCs w:val="22"/>
              </w:rPr>
              <w:t xml:space="preserve">Essential Skills and Knowledge </w:t>
            </w:r>
          </w:p>
          <w:p w:rsidR="009B4402" w:rsidRDefault="009B4402" w:rsidP="009B4402">
            <w:pPr>
              <w:pStyle w:val="Default"/>
              <w:rPr>
                <w:rFonts w:ascii="Arial" w:hAnsi="Arial" w:cs="Arial"/>
                <w:color w:val="FF0000"/>
                <w:sz w:val="22"/>
                <w:szCs w:val="22"/>
              </w:rPr>
            </w:pPr>
            <w:r>
              <w:rPr>
                <w:color w:val="FF0000"/>
                <w:sz w:val="22"/>
                <w:szCs w:val="22"/>
              </w:rPr>
              <w:t xml:space="preserve">• </w:t>
            </w:r>
            <w:r>
              <w:rPr>
                <w:rFonts w:ascii="Arial" w:hAnsi="Arial" w:cs="Arial"/>
                <w:b/>
                <w:bCs/>
                <w:i/>
                <w:iCs/>
                <w:color w:val="FF0000"/>
                <w:sz w:val="22"/>
                <w:szCs w:val="22"/>
              </w:rPr>
              <w:t xml:space="preserve">Knowledge that the whole or unit has been partitioned into equal–sized portions or fair shares </w:t>
            </w:r>
          </w:p>
          <w:p w:rsidR="009B4402" w:rsidRDefault="009B4402" w:rsidP="009B4402">
            <w:pPr>
              <w:pStyle w:val="Default"/>
              <w:rPr>
                <w:rFonts w:ascii="Arial" w:hAnsi="Arial" w:cs="Arial"/>
                <w:color w:val="FF0000"/>
                <w:sz w:val="22"/>
                <w:szCs w:val="22"/>
              </w:rPr>
            </w:pPr>
            <w:r>
              <w:rPr>
                <w:rFonts w:ascii="Arial" w:hAnsi="Arial" w:cs="Arial"/>
                <w:color w:val="FF0000"/>
                <w:sz w:val="22"/>
                <w:szCs w:val="22"/>
              </w:rPr>
              <w:t xml:space="preserve">• </w:t>
            </w:r>
            <w:r>
              <w:rPr>
                <w:rFonts w:ascii="Arial" w:hAnsi="Arial" w:cs="Arial"/>
                <w:b/>
                <w:bCs/>
                <w:i/>
                <w:iCs/>
                <w:color w:val="FF0000"/>
                <w:sz w:val="22"/>
                <w:szCs w:val="22"/>
              </w:rPr>
              <w:t xml:space="preserve">Ability to apply the concept of sharing equally with friends lays the foundation for fractional understanding. </w:t>
            </w:r>
          </w:p>
          <w:p w:rsidR="009B4402" w:rsidRDefault="009B4402" w:rsidP="009B4402">
            <w:pPr>
              <w:pStyle w:val="Default"/>
              <w:rPr>
                <w:rFonts w:ascii="Arial" w:hAnsi="Arial" w:cs="Arial"/>
                <w:color w:val="FF0000"/>
                <w:sz w:val="22"/>
                <w:szCs w:val="22"/>
              </w:rPr>
            </w:pPr>
            <w:r>
              <w:rPr>
                <w:rFonts w:ascii="Arial" w:hAnsi="Arial" w:cs="Arial"/>
                <w:color w:val="FF0000"/>
                <w:sz w:val="22"/>
                <w:szCs w:val="22"/>
              </w:rPr>
              <w:t xml:space="preserve">• </w:t>
            </w:r>
            <w:r>
              <w:rPr>
                <w:rFonts w:ascii="Arial" w:hAnsi="Arial" w:cs="Arial"/>
                <w:b/>
                <w:bCs/>
                <w:i/>
                <w:iCs/>
                <w:color w:val="FF0000"/>
                <w:sz w:val="22"/>
                <w:szCs w:val="22"/>
              </w:rPr>
              <w:t xml:space="preserve">Ability to model halves and fourths with concrete materials </w:t>
            </w:r>
          </w:p>
          <w:p w:rsidR="009B4402" w:rsidRPr="00B22B2F" w:rsidRDefault="009B4402" w:rsidP="009B4402">
            <w:pPr>
              <w:widowControl w:val="0"/>
              <w:autoSpaceDE w:val="0"/>
              <w:autoSpaceDN w:val="0"/>
              <w:adjustRightInd w:val="0"/>
              <w:ind w:left="360"/>
              <w:rPr>
                <w:rFonts w:ascii="Arial" w:hAnsi="Arial" w:cs="Arial"/>
              </w:rPr>
            </w:pPr>
          </w:p>
        </w:tc>
        <w:tc>
          <w:tcPr>
            <w:tcW w:w="5958" w:type="dxa"/>
          </w:tcPr>
          <w:p w:rsidR="009B4402" w:rsidRDefault="009B4402" w:rsidP="007653AE">
            <w:pPr>
              <w:rPr>
                <w:rFonts w:ascii="Arial" w:hAnsi="Arial" w:cs="Arial"/>
                <w:sz w:val="22"/>
                <w:szCs w:val="22"/>
              </w:rPr>
            </w:pPr>
            <w:r w:rsidRPr="00AD7968">
              <w:rPr>
                <w:rFonts w:ascii="Arial" w:hAnsi="Arial" w:cs="Arial"/>
                <w:sz w:val="22"/>
                <w:szCs w:val="22"/>
              </w:rPr>
              <w:t xml:space="preserve">Sharing tasks can and should be posed in the form of simple story problems that allow students to think of sharing pieces fairly. The level of difficulty of the problem can be determined by the relationship between the number of things to be shared and the number of sharers. </w:t>
            </w:r>
          </w:p>
          <w:p w:rsidR="002C3750" w:rsidRDefault="002C3750" w:rsidP="007653AE">
            <w:pPr>
              <w:rPr>
                <w:rFonts w:ascii="Arial" w:hAnsi="Arial" w:cs="Arial"/>
                <w:sz w:val="22"/>
                <w:szCs w:val="22"/>
              </w:rPr>
            </w:pPr>
          </w:p>
          <w:p w:rsidR="000023D5" w:rsidRPr="00AD7968" w:rsidRDefault="002C3750" w:rsidP="000023D5">
            <w:pPr>
              <w:autoSpaceDE w:val="0"/>
              <w:autoSpaceDN w:val="0"/>
              <w:adjustRightInd w:val="0"/>
              <w:rPr>
                <w:rFonts w:ascii="Arial" w:hAnsi="Arial" w:cs="Arial"/>
                <w:sz w:val="22"/>
                <w:szCs w:val="22"/>
              </w:rPr>
            </w:pPr>
            <w:r w:rsidRPr="002C3750">
              <w:rPr>
                <w:rFonts w:ascii="Arial" w:hAnsi="Arial" w:cs="Arial"/>
                <w:sz w:val="22"/>
                <w:szCs w:val="22"/>
              </w:rPr>
              <w:t xml:space="preserve"> If </w:t>
            </w:r>
            <w:r w:rsidR="000023D5">
              <w:rPr>
                <w:rFonts w:ascii="Arial" w:hAnsi="Arial" w:cs="Arial"/>
                <w:sz w:val="22"/>
                <w:szCs w:val="22"/>
              </w:rPr>
              <w:t xml:space="preserve">students </w:t>
            </w:r>
            <w:r w:rsidRPr="002C3750">
              <w:rPr>
                <w:rFonts w:ascii="Arial" w:hAnsi="Arial" w:cs="Arial"/>
                <w:sz w:val="22"/>
                <w:szCs w:val="22"/>
              </w:rPr>
              <w:t xml:space="preserve">have only ever divided up circles (pizza) they may think this is the only way to divide shapes up. Using </w:t>
            </w:r>
            <w:r w:rsidR="000023D5">
              <w:rPr>
                <w:rFonts w:ascii="Arial" w:hAnsi="Arial" w:cs="Arial"/>
                <w:sz w:val="22"/>
                <w:szCs w:val="22"/>
              </w:rPr>
              <w:t xml:space="preserve">many </w:t>
            </w:r>
            <w:r w:rsidRPr="002C3750">
              <w:rPr>
                <w:rFonts w:ascii="Arial" w:hAnsi="Arial" w:cs="Arial"/>
                <w:sz w:val="22"/>
                <w:szCs w:val="22"/>
              </w:rPr>
              <w:t>different s</w:t>
            </w:r>
            <w:r w:rsidR="000023D5">
              <w:rPr>
                <w:rFonts w:ascii="Arial" w:hAnsi="Arial" w:cs="Arial"/>
                <w:sz w:val="22"/>
                <w:szCs w:val="22"/>
              </w:rPr>
              <w:t xml:space="preserve">ized </w:t>
            </w:r>
            <w:r w:rsidRPr="002C3750">
              <w:rPr>
                <w:rFonts w:ascii="Arial" w:hAnsi="Arial" w:cs="Arial"/>
                <w:sz w:val="22"/>
                <w:szCs w:val="22"/>
              </w:rPr>
              <w:t>squares or rectangles</w:t>
            </w:r>
            <w:r w:rsidR="000023D5">
              <w:rPr>
                <w:rFonts w:ascii="Arial" w:hAnsi="Arial" w:cs="Arial"/>
                <w:sz w:val="22"/>
                <w:szCs w:val="22"/>
              </w:rPr>
              <w:t xml:space="preserve"> </w:t>
            </w:r>
            <w:r w:rsidRPr="002C3750">
              <w:rPr>
                <w:rFonts w:ascii="Arial" w:hAnsi="Arial" w:cs="Arial"/>
                <w:sz w:val="22"/>
                <w:szCs w:val="22"/>
              </w:rPr>
              <w:t xml:space="preserve">which can be cut in many different ways </w:t>
            </w:r>
            <w:r w:rsidR="000023D5">
              <w:rPr>
                <w:rFonts w:ascii="Arial" w:hAnsi="Arial" w:cs="Arial"/>
                <w:sz w:val="22"/>
                <w:szCs w:val="22"/>
              </w:rPr>
              <w:t xml:space="preserve">will help students recognize </w:t>
            </w:r>
            <w:r w:rsidRPr="002C3750">
              <w:rPr>
                <w:rFonts w:ascii="Arial" w:hAnsi="Arial" w:cs="Arial"/>
                <w:sz w:val="22"/>
                <w:szCs w:val="22"/>
              </w:rPr>
              <w:t xml:space="preserve">or square </w:t>
            </w:r>
            <w:r w:rsidR="000023D5" w:rsidRPr="00AD7968">
              <w:rPr>
                <w:rFonts w:ascii="Arial" w:hAnsi="Arial" w:cs="Arial"/>
                <w:sz w:val="22"/>
                <w:szCs w:val="22"/>
              </w:rPr>
              <w:t xml:space="preserve"> recognize that when they cut something into two equal pieces, each piece will equal one half of its original whole. </w:t>
            </w:r>
          </w:p>
          <w:p w:rsidR="002C3750" w:rsidRDefault="002C3750" w:rsidP="007653AE">
            <w:pPr>
              <w:rPr>
                <w:rFonts w:ascii="Arial" w:hAnsi="Arial" w:cs="Arial"/>
                <w:sz w:val="22"/>
                <w:szCs w:val="22"/>
              </w:rPr>
            </w:pPr>
          </w:p>
          <w:p w:rsidR="002C3750" w:rsidRDefault="002C3750" w:rsidP="007653AE">
            <w:pPr>
              <w:rPr>
                <w:rFonts w:ascii="Arial" w:hAnsi="Arial" w:cs="Arial"/>
                <w:sz w:val="22"/>
                <w:szCs w:val="22"/>
              </w:rPr>
            </w:pPr>
            <w:r>
              <w:rPr>
                <w:rFonts w:ascii="Arial" w:hAnsi="Arial" w:cs="Arial"/>
                <w:sz w:val="22"/>
                <w:szCs w:val="22"/>
              </w:rPr>
              <w:t xml:space="preserve">Example: </w:t>
            </w:r>
          </w:p>
          <w:p w:rsidR="002C3750" w:rsidRDefault="002C3750" w:rsidP="007653AE">
            <w:pPr>
              <w:rPr>
                <w:rFonts w:ascii="Arial" w:hAnsi="Arial" w:cs="Arial"/>
                <w:sz w:val="22"/>
                <w:szCs w:val="22"/>
              </w:rPr>
            </w:pPr>
            <w:r>
              <w:rPr>
                <w:rFonts w:ascii="Arial" w:hAnsi="Arial" w:cs="Arial"/>
                <w:noProof/>
              </w:rPr>
              <w:drawing>
                <wp:inline distT="0" distB="0" distL="0" distR="0">
                  <wp:extent cx="5086350" cy="10287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5086350" cy="1028700"/>
                          </a:xfrm>
                          <a:prstGeom prst="rect">
                            <a:avLst/>
                          </a:prstGeom>
                          <a:noFill/>
                          <a:ln w="9525">
                            <a:noFill/>
                            <a:miter lim="800000"/>
                            <a:headEnd/>
                            <a:tailEnd/>
                          </a:ln>
                        </pic:spPr>
                      </pic:pic>
                    </a:graphicData>
                  </a:graphic>
                </wp:inline>
              </w:drawing>
            </w:r>
          </w:p>
          <w:p w:rsidR="00AD7968" w:rsidRPr="00AD7968" w:rsidRDefault="00AD7968" w:rsidP="00AD7968">
            <w:pPr>
              <w:autoSpaceDE w:val="0"/>
              <w:autoSpaceDN w:val="0"/>
              <w:adjustRightInd w:val="0"/>
              <w:rPr>
                <w:rFonts w:ascii="Arial" w:hAnsi="Arial" w:cs="Arial"/>
                <w:sz w:val="22"/>
                <w:szCs w:val="22"/>
              </w:rPr>
            </w:pPr>
            <w:r w:rsidRPr="00AD7968">
              <w:rPr>
                <w:rFonts w:ascii="Arial" w:hAnsi="Arial" w:cs="Arial"/>
                <w:sz w:val="22"/>
                <w:szCs w:val="22"/>
              </w:rPr>
              <w:t>It is important for students to recognize that halves of two different wholes are not necessarily the same size. Also they should reason that decomposing equal shares into more equal shares results in smaller equal shares.</w:t>
            </w:r>
          </w:p>
          <w:p w:rsidR="00AD7968" w:rsidRDefault="00AD7968"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Pr="00F07C3E" w:rsidRDefault="00F07C3E" w:rsidP="00F07C3E">
            <w:pPr>
              <w:autoSpaceDE w:val="0"/>
              <w:autoSpaceDN w:val="0"/>
              <w:adjustRightInd w:val="0"/>
              <w:jc w:val="center"/>
              <w:rPr>
                <w:rFonts w:ascii="Arial" w:hAnsi="Arial" w:cs="Arial"/>
                <w:i/>
                <w:sz w:val="22"/>
                <w:szCs w:val="22"/>
              </w:rPr>
            </w:pPr>
            <w:r>
              <w:rPr>
                <w:rFonts w:ascii="Arial" w:hAnsi="Arial" w:cs="Arial"/>
                <w:i/>
                <w:sz w:val="22"/>
                <w:szCs w:val="22"/>
              </w:rPr>
              <w:t>(Continued on next page.)</w:t>
            </w: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F07C3E" w:rsidRDefault="00F07C3E" w:rsidP="00AD7968">
            <w:pPr>
              <w:autoSpaceDE w:val="0"/>
              <w:autoSpaceDN w:val="0"/>
              <w:adjustRightInd w:val="0"/>
              <w:rPr>
                <w:rFonts w:ascii="Arial" w:hAnsi="Arial" w:cs="Arial"/>
                <w:sz w:val="22"/>
                <w:szCs w:val="22"/>
              </w:rPr>
            </w:pPr>
          </w:p>
          <w:p w:rsidR="00CE3482" w:rsidRPr="00AD7968" w:rsidRDefault="00A71BFE" w:rsidP="00AD7968">
            <w:pPr>
              <w:autoSpaceDE w:val="0"/>
              <w:autoSpaceDN w:val="0"/>
              <w:adjustRightInd w:val="0"/>
              <w:rPr>
                <w:rFonts w:ascii="Arial" w:hAnsi="Arial" w:cs="Arial"/>
                <w:sz w:val="22"/>
                <w:szCs w:val="22"/>
              </w:rPr>
            </w:pPr>
            <w:r>
              <w:rPr>
                <w:noProof/>
                <w:color w:val="000000" w:themeColor="text1"/>
              </w:rPr>
              <w:drawing>
                <wp:inline distT="0" distB="0" distL="0" distR="0">
                  <wp:extent cx="5250066" cy="4524375"/>
                  <wp:effectExtent l="19050" t="0" r="7734" b="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5250066" cy="4524375"/>
                          </a:xfrm>
                          <a:prstGeom prst="rect">
                            <a:avLst/>
                          </a:prstGeom>
                          <a:noFill/>
                          <a:ln w="9525">
                            <a:noFill/>
                            <a:miter lim="800000"/>
                            <a:headEnd/>
                            <a:tailEnd/>
                          </a:ln>
                        </pic:spPr>
                      </pic:pic>
                    </a:graphicData>
                  </a:graphic>
                </wp:inline>
              </w:drawing>
            </w:r>
          </w:p>
          <w:p w:rsidR="004B257A" w:rsidRDefault="004B257A" w:rsidP="00AD7968">
            <w:pPr>
              <w:autoSpaceDE w:val="0"/>
              <w:autoSpaceDN w:val="0"/>
              <w:adjustRightInd w:val="0"/>
              <w:rPr>
                <w:rFonts w:ascii="Arial" w:hAnsi="Arial" w:cs="Arial"/>
                <w:sz w:val="16"/>
                <w:szCs w:val="16"/>
              </w:rPr>
            </w:pPr>
          </w:p>
          <w:p w:rsidR="00A71BFE" w:rsidRPr="004B257A" w:rsidRDefault="00A71BFE" w:rsidP="00AD7968">
            <w:pPr>
              <w:autoSpaceDE w:val="0"/>
              <w:autoSpaceDN w:val="0"/>
              <w:adjustRightInd w:val="0"/>
              <w:rPr>
                <w:rFonts w:ascii="Arial" w:hAnsi="Arial" w:cs="Arial"/>
                <w:sz w:val="16"/>
                <w:szCs w:val="16"/>
              </w:rPr>
            </w:pPr>
            <w:r w:rsidRPr="004B257A">
              <w:rPr>
                <w:rFonts w:ascii="Arial" w:hAnsi="Arial" w:cs="Arial"/>
                <w:sz w:val="16"/>
                <w:szCs w:val="16"/>
              </w:rPr>
              <w:t xml:space="preserve">From: </w:t>
            </w:r>
            <w:hyperlink r:id="rId20" w:history="1">
              <w:r w:rsidR="004B257A" w:rsidRPr="004B257A">
                <w:rPr>
                  <w:rStyle w:val="Hyperlink"/>
                  <w:rFonts w:ascii="Arial" w:hAnsi="Arial" w:cs="Arial"/>
                  <w:sz w:val="16"/>
                  <w:szCs w:val="16"/>
                </w:rPr>
                <w:t>http://www.ncpublicschools.org/docs/acre/standards/common-core-tools/unpacking/math/1st.pdf</w:t>
              </w:r>
            </w:hyperlink>
            <w:r w:rsidR="004B257A" w:rsidRPr="004B257A">
              <w:rPr>
                <w:rFonts w:ascii="Arial" w:hAnsi="Arial" w:cs="Arial"/>
                <w:sz w:val="16"/>
                <w:szCs w:val="16"/>
              </w:rPr>
              <w:t xml:space="preserve"> </w:t>
            </w:r>
          </w:p>
          <w:p w:rsidR="009B4402" w:rsidRPr="004159F3" w:rsidRDefault="009B4402" w:rsidP="006440CA">
            <w:pPr>
              <w:rPr>
                <w:rFonts w:ascii="Arial" w:hAnsi="Arial" w:cs="Arial"/>
                <w:sz w:val="22"/>
                <w:szCs w:val="22"/>
              </w:rPr>
            </w:pPr>
          </w:p>
        </w:tc>
      </w:tr>
    </w:tbl>
    <w:p w:rsidR="008F6CAF" w:rsidRDefault="003A1895" w:rsidP="008F6CAF">
      <w:pPr>
        <w:autoSpaceDE w:val="0"/>
        <w:autoSpaceDN w:val="0"/>
        <w:adjustRightInd w:val="0"/>
        <w:spacing w:after="0" w:line="240" w:lineRule="auto"/>
        <w:rPr>
          <w:rFonts w:ascii="Arial" w:hAnsi="Arial" w:cs="Arial"/>
          <w:color w:val="FF0000"/>
        </w:rPr>
      </w:pPr>
      <w:r>
        <w:rPr>
          <w:rFonts w:ascii="Arial" w:hAnsi="Arial" w:cs="Arial"/>
          <w:color w:val="FF0000"/>
        </w:rPr>
        <w:br w:type="textWrapping" w:clear="all"/>
      </w:r>
    </w:p>
    <w:p w:rsidR="00F07C3E" w:rsidRPr="009854DF" w:rsidRDefault="00F07C3E" w:rsidP="008F6CAF">
      <w:pPr>
        <w:autoSpaceDE w:val="0"/>
        <w:autoSpaceDN w:val="0"/>
        <w:adjustRightInd w:val="0"/>
        <w:spacing w:after="0" w:line="240" w:lineRule="auto"/>
        <w:rPr>
          <w:rFonts w:ascii="Arial" w:hAnsi="Arial" w:cs="Arial"/>
          <w:color w:val="FF0000"/>
        </w:rPr>
      </w:pPr>
    </w:p>
    <w:p w:rsidR="00CB5C61" w:rsidRPr="00CB5C61" w:rsidRDefault="00CB5C61" w:rsidP="00CB5C61">
      <w:pPr>
        <w:pStyle w:val="Default"/>
        <w:ind w:left="1080"/>
        <w:rPr>
          <w:rFonts w:ascii="Arial" w:hAnsi="Arial" w:cs="Arial"/>
          <w:b/>
          <w:bCs/>
          <w:sz w:val="22"/>
          <w:szCs w:val="22"/>
        </w:rPr>
      </w:pPr>
    </w:p>
    <w:p w:rsidR="00D84E8D" w:rsidRDefault="00D84E8D" w:rsidP="000905D1">
      <w:pPr>
        <w:spacing w:after="0" w:line="240" w:lineRule="auto"/>
        <w:ind w:left="360" w:hanging="360"/>
        <w:rPr>
          <w:rFonts w:ascii="Arial" w:hAnsi="Arial" w:cs="Arial"/>
          <w:i/>
          <w:iCs/>
        </w:rPr>
      </w:pPr>
      <w:r w:rsidRPr="00465544">
        <w:rPr>
          <w:rFonts w:ascii="Arial" w:hAnsi="Arial" w:cs="Arial"/>
          <w:b/>
          <w:sz w:val="28"/>
          <w:szCs w:val="28"/>
        </w:rPr>
        <w:t>Evidence of Student Learning</w:t>
      </w:r>
      <w:r w:rsidR="00443336">
        <w:rPr>
          <w:rFonts w:ascii="Arial" w:hAnsi="Arial" w:cs="Arial"/>
          <w:b/>
          <w:sz w:val="28"/>
          <w:szCs w:val="28"/>
        </w:rPr>
        <w:t>:</w:t>
      </w:r>
      <w:r w:rsidR="007C1C5D">
        <w:rPr>
          <w:rFonts w:ascii="Arial" w:hAnsi="Arial" w:cs="Arial"/>
          <w:b/>
          <w:sz w:val="28"/>
          <w:szCs w:val="28"/>
        </w:rPr>
        <w:t xml:space="preserve"> </w:t>
      </w:r>
      <w:r w:rsidR="005870AC">
        <w:rPr>
          <w:rFonts w:ascii="Arial" w:hAnsi="Arial" w:cs="Arial"/>
          <w:i/>
        </w:rPr>
        <w:t xml:space="preserve">The Partnership for the Assessment of Readiness for College and Careers (PARCC) </w:t>
      </w:r>
      <w:r w:rsidR="005870AC" w:rsidRPr="00CE78B2">
        <w:rPr>
          <w:rFonts w:ascii="Arial" w:hAnsi="Arial" w:cs="Arial"/>
          <w:i/>
          <w:iCs/>
        </w:rPr>
        <w:t>has awarded the Dana Center a grant to develop the information for this component.  This information will be provided at a later date.</w:t>
      </w:r>
      <w:r w:rsidR="001C2A3F">
        <w:rPr>
          <w:rFonts w:ascii="Arial" w:hAnsi="Arial" w:cs="Arial"/>
          <w:i/>
          <w:iCs/>
        </w:rPr>
        <w:t xml:space="preserve"> </w:t>
      </w:r>
      <w:r w:rsidR="005870AC" w:rsidRPr="00CE78B2">
        <w:rPr>
          <w:rFonts w:ascii="Arial" w:hAnsi="Arial" w:cs="Arial"/>
          <w:i/>
          <w:iCs/>
        </w:rPr>
        <w:t>The Dana Center, located at the University of Texas in Austin, encourages high academic standards in mathematics by working in partnership with local, state, and national education entities.  Educators at the Center collaborate with their partners to help school systems nurture students' intellectual passions.  The Center advocates for every student leaving school prepared for success in postsecondary education and in the contemporary workplace.</w:t>
      </w:r>
    </w:p>
    <w:p w:rsidR="005870AC" w:rsidRDefault="005870AC" w:rsidP="005870AC">
      <w:pPr>
        <w:spacing w:after="0" w:line="240" w:lineRule="auto"/>
        <w:rPr>
          <w:rFonts w:ascii="Arial" w:hAnsi="Arial" w:cs="Arial"/>
          <w:b/>
          <w:sz w:val="28"/>
          <w:szCs w:val="28"/>
        </w:rPr>
      </w:pPr>
    </w:p>
    <w:p w:rsidR="00643FAA" w:rsidRDefault="00643FAA" w:rsidP="00E76A60">
      <w:pPr>
        <w:spacing w:after="0" w:line="240" w:lineRule="auto"/>
        <w:ind w:left="360" w:hanging="360"/>
        <w:rPr>
          <w:rFonts w:ascii="Arial" w:hAnsi="Arial" w:cs="Arial"/>
          <w:b/>
          <w:sz w:val="28"/>
          <w:szCs w:val="28"/>
        </w:rPr>
      </w:pPr>
      <w:r w:rsidRPr="003A1895">
        <w:rPr>
          <w:rFonts w:ascii="Arial" w:hAnsi="Arial" w:cs="Arial"/>
          <w:b/>
          <w:sz w:val="28"/>
        </w:rPr>
        <w:t>Fluency Expectations and Examples of Culminating Standards:</w:t>
      </w:r>
      <w:r>
        <w:rPr>
          <w:b/>
          <w:sz w:val="28"/>
        </w:rPr>
        <w:t xml:space="preserve"> </w:t>
      </w:r>
      <w:r w:rsidRPr="002E09AE">
        <w:rPr>
          <w:rFonts w:ascii="Arial" w:hAnsi="Arial" w:cs="Arial"/>
          <w:i/>
        </w:rPr>
        <w:t xml:space="preserve">This section highlights individual standards </w:t>
      </w:r>
      <w:r>
        <w:rPr>
          <w:rFonts w:ascii="Arial" w:hAnsi="Arial" w:cs="Arial"/>
          <w:i/>
        </w:rPr>
        <w:t>t</w:t>
      </w:r>
      <w:r w:rsidRPr="002E09AE">
        <w:rPr>
          <w:rFonts w:ascii="Arial" w:hAnsi="Arial" w:cs="Arial"/>
          <w:i/>
        </w:rPr>
        <w:t xml:space="preserve">hat set expectations for fluency, or that otherwise represent culminating masteries.  These standards </w:t>
      </w:r>
      <w:r>
        <w:rPr>
          <w:rFonts w:ascii="Arial" w:hAnsi="Arial" w:cs="Arial"/>
          <w:i/>
        </w:rPr>
        <w:t>highlight</w:t>
      </w:r>
      <w:r w:rsidRPr="002E09AE">
        <w:rPr>
          <w:rFonts w:ascii="Arial" w:hAnsi="Arial" w:cs="Arial"/>
          <w:i/>
        </w:rPr>
        <w:t xml:space="preserve"> the need to provide sufficient supports and opportunities for practice to help students meet these expectations. Fluency is not meant to come at the expense of understanding, but is an outcome of a progression of learning and sufficient thoughtful practice. It is important to provide the conceptual building blocks that develop understanding in tandem with skill along the way to fluency; the roots of this conceptual understanding often extend one or more grades earlier in the standards than the grade when fluency is finally expected.</w:t>
      </w:r>
      <w:r>
        <w:t xml:space="preserve"> </w:t>
      </w:r>
      <w:r>
        <w:rPr>
          <w:rFonts w:ascii="Arial" w:hAnsi="Arial" w:cs="Arial"/>
          <w:b/>
          <w:sz w:val="28"/>
          <w:szCs w:val="28"/>
        </w:rPr>
        <w:t xml:space="preserve"> </w:t>
      </w:r>
    </w:p>
    <w:p w:rsidR="00643FAA" w:rsidRDefault="00643FAA" w:rsidP="00643FAA">
      <w:pPr>
        <w:pStyle w:val="Default"/>
        <w:spacing w:after="5"/>
        <w:ind w:left="360" w:hanging="360"/>
        <w:rPr>
          <w:rFonts w:ascii="Arial" w:hAnsi="Arial" w:cs="Arial"/>
          <w:b/>
          <w:bCs/>
          <w:sz w:val="22"/>
          <w:szCs w:val="22"/>
        </w:rPr>
      </w:pPr>
    </w:p>
    <w:p w:rsidR="00643FAA" w:rsidRPr="00CB5C61" w:rsidRDefault="00DD0846" w:rsidP="00DD0846">
      <w:pPr>
        <w:pStyle w:val="Default"/>
        <w:numPr>
          <w:ilvl w:val="0"/>
          <w:numId w:val="44"/>
        </w:numPr>
        <w:rPr>
          <w:rFonts w:ascii="Arial" w:hAnsi="Arial" w:cs="Arial"/>
          <w:b/>
          <w:bCs/>
          <w:sz w:val="22"/>
          <w:szCs w:val="22"/>
        </w:rPr>
      </w:pPr>
      <w:r>
        <w:rPr>
          <w:rFonts w:ascii="Arial" w:hAnsi="Arial" w:cs="Arial"/>
          <w:bCs/>
          <w:sz w:val="22"/>
          <w:szCs w:val="22"/>
        </w:rPr>
        <w:t>T</w:t>
      </w:r>
      <w:r w:rsidR="00B01540">
        <w:rPr>
          <w:rFonts w:ascii="Arial" w:hAnsi="Arial" w:cs="Arial"/>
          <w:bCs/>
          <w:sz w:val="22"/>
          <w:szCs w:val="22"/>
        </w:rPr>
        <w:t>here are no fluency expectations relating to Geometry in grade 1.The fluency expectation for grade 1 is to add and subtract within 10.</w:t>
      </w:r>
      <w:r w:rsidR="00643FAA">
        <w:rPr>
          <w:rFonts w:ascii="Arial" w:hAnsi="Arial" w:cs="Arial"/>
          <w:bCs/>
          <w:sz w:val="22"/>
          <w:szCs w:val="22"/>
        </w:rPr>
        <w:t xml:space="preserve">  </w:t>
      </w:r>
    </w:p>
    <w:p w:rsidR="00643FAA" w:rsidRDefault="00643FAA" w:rsidP="005870AC">
      <w:pPr>
        <w:spacing w:after="0" w:line="240" w:lineRule="auto"/>
        <w:rPr>
          <w:rFonts w:ascii="Arial" w:hAnsi="Arial" w:cs="Arial"/>
          <w:b/>
          <w:sz w:val="28"/>
          <w:szCs w:val="28"/>
        </w:rPr>
      </w:pPr>
    </w:p>
    <w:p w:rsidR="00D84E8D" w:rsidRDefault="00D84E8D" w:rsidP="000905D1">
      <w:pPr>
        <w:spacing w:after="0" w:line="240" w:lineRule="auto"/>
        <w:ind w:left="360" w:hanging="360"/>
        <w:rPr>
          <w:rFonts w:ascii="Arial" w:hAnsi="Arial" w:cs="Arial"/>
          <w:i/>
        </w:rPr>
      </w:pPr>
      <w:r>
        <w:rPr>
          <w:rFonts w:ascii="Arial" w:hAnsi="Arial" w:cs="Arial"/>
          <w:b/>
          <w:sz w:val="28"/>
          <w:szCs w:val="28"/>
        </w:rPr>
        <w:t>Common Misconceptions</w:t>
      </w:r>
      <w:r w:rsidR="00443336">
        <w:rPr>
          <w:rFonts w:ascii="Arial" w:hAnsi="Arial" w:cs="Arial"/>
          <w:b/>
          <w:sz w:val="28"/>
          <w:szCs w:val="28"/>
        </w:rPr>
        <w:t xml:space="preserve">: </w:t>
      </w:r>
      <w:r w:rsidR="00443336">
        <w:rPr>
          <w:rFonts w:ascii="Arial" w:hAnsi="Arial" w:cs="Arial"/>
          <w:i/>
        </w:rPr>
        <w:t>This list includes general misunderstandings and issues that frequently hinder student mastery of concepts regarding the content of this unit.</w:t>
      </w:r>
    </w:p>
    <w:p w:rsidR="00B601E9" w:rsidRDefault="00B601E9" w:rsidP="000905D1">
      <w:pPr>
        <w:spacing w:after="0" w:line="240" w:lineRule="auto"/>
        <w:ind w:left="360" w:hanging="360"/>
        <w:rPr>
          <w:rFonts w:ascii="Arial" w:hAnsi="Arial" w:cs="Arial"/>
          <w:i/>
        </w:rPr>
      </w:pPr>
    </w:p>
    <w:p w:rsidR="003E4404" w:rsidRDefault="00B601E9" w:rsidP="003E4404">
      <w:pPr>
        <w:pStyle w:val="ListParagraph"/>
        <w:numPr>
          <w:ilvl w:val="0"/>
          <w:numId w:val="44"/>
        </w:numPr>
        <w:spacing w:after="0" w:line="240" w:lineRule="auto"/>
        <w:rPr>
          <w:rFonts w:ascii="Arial" w:hAnsi="Arial" w:cs="Arial"/>
        </w:rPr>
      </w:pPr>
      <w:r w:rsidRPr="00781951">
        <w:rPr>
          <w:rFonts w:ascii="Arial" w:hAnsi="Arial" w:cs="Arial"/>
        </w:rPr>
        <w:t>Confusing terms that relate</w:t>
      </w:r>
      <w:r w:rsidR="00781951" w:rsidRPr="00781951">
        <w:rPr>
          <w:rFonts w:ascii="Arial" w:hAnsi="Arial" w:cs="Arial"/>
        </w:rPr>
        <w:t xml:space="preserve"> </w:t>
      </w:r>
      <w:r w:rsidRPr="00781951">
        <w:rPr>
          <w:rFonts w:ascii="Arial" w:hAnsi="Arial" w:cs="Arial"/>
        </w:rPr>
        <w:t>to money, such as “a quarter of” with parts of a</w:t>
      </w:r>
      <w:r w:rsidR="00781951" w:rsidRPr="00781951">
        <w:rPr>
          <w:rFonts w:ascii="Arial" w:hAnsi="Arial" w:cs="Arial"/>
        </w:rPr>
        <w:t xml:space="preserve"> </w:t>
      </w:r>
      <w:r w:rsidRPr="00781951">
        <w:rPr>
          <w:rFonts w:ascii="Arial" w:hAnsi="Arial" w:cs="Arial"/>
        </w:rPr>
        <w:t xml:space="preserve">whole. For example, a student thinks “a quarter of” a rectangle is 25 pieces of the rectangle. </w:t>
      </w:r>
    </w:p>
    <w:p w:rsidR="003251C6" w:rsidRPr="003E4404" w:rsidRDefault="00E50890" w:rsidP="003E4404">
      <w:pPr>
        <w:pStyle w:val="ListParagraph"/>
        <w:numPr>
          <w:ilvl w:val="0"/>
          <w:numId w:val="44"/>
        </w:numPr>
        <w:spacing w:after="0" w:line="240" w:lineRule="auto"/>
        <w:rPr>
          <w:rFonts w:ascii="Arial" w:hAnsi="Arial" w:cs="Arial"/>
        </w:rPr>
      </w:pPr>
      <w:r w:rsidRPr="003E4404">
        <w:rPr>
          <w:rFonts w:ascii="Arial" w:hAnsi="Arial" w:cs="Arial"/>
        </w:rPr>
        <w:t xml:space="preserve">Not realizing that when sharing parts of a whole, the pieces must be equal in order for it to be a “fair share”. </w:t>
      </w:r>
    </w:p>
    <w:p w:rsidR="003E4404" w:rsidRPr="003E4404" w:rsidRDefault="00781951" w:rsidP="003E4404">
      <w:pPr>
        <w:pStyle w:val="ListParagraph"/>
        <w:numPr>
          <w:ilvl w:val="0"/>
          <w:numId w:val="44"/>
        </w:numPr>
        <w:spacing w:after="0" w:line="240" w:lineRule="auto"/>
        <w:rPr>
          <w:rFonts w:ascii="Arial" w:eastAsia="Calibri" w:hAnsi="Arial" w:cs="Arial"/>
          <w:i/>
        </w:rPr>
      </w:pPr>
      <w:r w:rsidRPr="00781951">
        <w:rPr>
          <w:rFonts w:ascii="Arial" w:hAnsi="Arial" w:cs="Arial"/>
        </w:rPr>
        <w:t>Thinking that if the position of the shape changes, the</w:t>
      </w:r>
      <w:r w:rsidR="003E4404">
        <w:rPr>
          <w:rFonts w:ascii="Arial" w:hAnsi="Arial" w:cs="Arial"/>
        </w:rPr>
        <w:t xml:space="preserve"> name of the shape changes.</w:t>
      </w:r>
    </w:p>
    <w:p w:rsidR="00781951" w:rsidRPr="003E4404" w:rsidRDefault="00781951" w:rsidP="003E4404">
      <w:pPr>
        <w:pStyle w:val="ListParagraph"/>
        <w:numPr>
          <w:ilvl w:val="0"/>
          <w:numId w:val="44"/>
        </w:numPr>
        <w:spacing w:after="0" w:line="240" w:lineRule="auto"/>
        <w:rPr>
          <w:rFonts w:ascii="Arial" w:eastAsia="Calibri" w:hAnsi="Arial" w:cs="Arial"/>
          <w:i/>
        </w:rPr>
      </w:pPr>
      <w:r w:rsidRPr="003E4404">
        <w:rPr>
          <w:rFonts w:ascii="Arial" w:hAnsi="Arial" w:cs="Arial"/>
        </w:rPr>
        <w:t xml:space="preserve">Not realizing that a </w:t>
      </w:r>
      <w:r w:rsidR="00B119BA">
        <w:rPr>
          <w:rFonts w:ascii="Arial" w:hAnsi="Arial" w:cs="Arial"/>
        </w:rPr>
        <w:t>square</w:t>
      </w:r>
      <w:r w:rsidRPr="003E4404">
        <w:rPr>
          <w:rFonts w:ascii="Arial" w:hAnsi="Arial" w:cs="Arial"/>
        </w:rPr>
        <w:t xml:space="preserve"> is a special kind of </w:t>
      </w:r>
      <w:r w:rsidR="00B119BA">
        <w:rPr>
          <w:rFonts w:ascii="Arial" w:hAnsi="Arial" w:cs="Arial"/>
        </w:rPr>
        <w:t>rectangle</w:t>
      </w:r>
      <w:r w:rsidRPr="003E4404">
        <w:rPr>
          <w:rFonts w:ascii="Arial" w:hAnsi="Arial" w:cs="Arial"/>
        </w:rPr>
        <w:t xml:space="preserve">, or that a square is also a parallelogram and a rhombus. Experiences with noticing the characteristics of shapes should be encouraged through play and guided exploration.  </w:t>
      </w:r>
    </w:p>
    <w:p w:rsidR="00781951" w:rsidRPr="00781951" w:rsidRDefault="00781951" w:rsidP="00781951">
      <w:pPr>
        <w:pStyle w:val="ListParagraph"/>
        <w:numPr>
          <w:ilvl w:val="0"/>
          <w:numId w:val="44"/>
        </w:numPr>
        <w:spacing w:after="0" w:line="240" w:lineRule="auto"/>
        <w:rPr>
          <w:rFonts w:ascii="Arial" w:eastAsia="Calibri" w:hAnsi="Arial" w:cs="Arial"/>
          <w:i/>
        </w:rPr>
      </w:pPr>
      <w:r w:rsidRPr="00781951">
        <w:rPr>
          <w:rFonts w:ascii="Arial" w:hAnsi="Arial" w:cs="Arial"/>
        </w:rPr>
        <w:t xml:space="preserve">Incorrectly identifying a sphere as a </w:t>
      </w:r>
      <w:r w:rsidRPr="00781951">
        <w:rPr>
          <w:rFonts w:ascii="Arial" w:hAnsi="Arial" w:cs="Arial"/>
          <w:i/>
        </w:rPr>
        <w:t>circle</w:t>
      </w:r>
      <w:r w:rsidRPr="00781951">
        <w:rPr>
          <w:rFonts w:ascii="Arial" w:hAnsi="Arial" w:cs="Arial"/>
        </w:rPr>
        <w:t xml:space="preserve"> or a cube as a </w:t>
      </w:r>
      <w:r w:rsidRPr="00781951">
        <w:rPr>
          <w:rFonts w:ascii="Arial" w:hAnsi="Arial" w:cs="Arial"/>
          <w:i/>
        </w:rPr>
        <w:t>square</w:t>
      </w:r>
      <w:r w:rsidRPr="00781951">
        <w:rPr>
          <w:rFonts w:ascii="Arial" w:hAnsi="Arial" w:cs="Arial"/>
        </w:rPr>
        <w:t>. Experiences which allow students to explore the characteristics of two- and three-dimensional shapes should be encouraged.</w:t>
      </w:r>
    </w:p>
    <w:p w:rsidR="00781951" w:rsidRPr="00781951" w:rsidRDefault="00781951" w:rsidP="00781951">
      <w:pPr>
        <w:pStyle w:val="ListParagraph"/>
        <w:numPr>
          <w:ilvl w:val="0"/>
          <w:numId w:val="44"/>
        </w:numPr>
        <w:spacing w:after="0" w:line="240" w:lineRule="auto"/>
        <w:rPr>
          <w:rFonts w:ascii="Arial" w:eastAsia="Calibri" w:hAnsi="Arial" w:cs="Arial"/>
          <w:i/>
        </w:rPr>
      </w:pPr>
      <w:r w:rsidRPr="00781951">
        <w:rPr>
          <w:rFonts w:ascii="Arial" w:hAnsi="Arial" w:cs="Arial"/>
        </w:rPr>
        <w:t>Categorizing two-dimensional shapes incorrectly. This could be due to the orientation of the shape or due to over generalizing from incorrect examples.</w:t>
      </w:r>
    </w:p>
    <w:p w:rsidR="00781951" w:rsidRPr="00781951" w:rsidRDefault="00781951" w:rsidP="00781951">
      <w:pPr>
        <w:pStyle w:val="ListParagraph"/>
        <w:numPr>
          <w:ilvl w:val="0"/>
          <w:numId w:val="44"/>
        </w:numPr>
        <w:spacing w:after="0" w:line="240" w:lineRule="auto"/>
        <w:rPr>
          <w:rFonts w:ascii="Arial" w:eastAsia="Calibri" w:hAnsi="Arial" w:cs="Arial"/>
          <w:i/>
        </w:rPr>
      </w:pPr>
      <w:r w:rsidRPr="00781951">
        <w:rPr>
          <w:rFonts w:ascii="Arial" w:hAnsi="Arial" w:cs="Arial"/>
        </w:rPr>
        <w:t xml:space="preserve">The inability to create both regular and irregular polygons.  </w:t>
      </w:r>
    </w:p>
    <w:p w:rsidR="00781951" w:rsidRDefault="00781951" w:rsidP="00781951">
      <w:pPr>
        <w:spacing w:after="0" w:line="240" w:lineRule="auto"/>
        <w:ind w:left="720" w:hanging="180"/>
        <w:rPr>
          <w:rFonts w:ascii="Arial" w:hAnsi="Arial" w:cs="Arial"/>
          <w:b/>
          <w:sz w:val="28"/>
          <w:szCs w:val="28"/>
        </w:rPr>
      </w:pPr>
    </w:p>
    <w:p w:rsidR="003D1B4D" w:rsidRDefault="003D1B4D" w:rsidP="00781951">
      <w:pPr>
        <w:spacing w:after="0" w:line="240" w:lineRule="auto"/>
        <w:ind w:left="720" w:hanging="180"/>
        <w:rPr>
          <w:rFonts w:ascii="Arial" w:hAnsi="Arial" w:cs="Arial"/>
          <w:b/>
          <w:sz w:val="28"/>
          <w:szCs w:val="28"/>
        </w:rPr>
      </w:pPr>
    </w:p>
    <w:p w:rsidR="000B0801" w:rsidRDefault="000B0801" w:rsidP="00781951">
      <w:pPr>
        <w:spacing w:after="0" w:line="240" w:lineRule="auto"/>
        <w:ind w:left="720" w:hanging="180"/>
        <w:rPr>
          <w:rFonts w:ascii="Arial" w:hAnsi="Arial" w:cs="Arial"/>
          <w:b/>
          <w:sz w:val="28"/>
          <w:szCs w:val="28"/>
        </w:rPr>
      </w:pPr>
    </w:p>
    <w:p w:rsidR="000B0801" w:rsidRPr="00492C27" w:rsidRDefault="000B0801" w:rsidP="00781951">
      <w:pPr>
        <w:spacing w:after="0" w:line="240" w:lineRule="auto"/>
        <w:ind w:left="720" w:hanging="180"/>
        <w:rPr>
          <w:rFonts w:ascii="Arial" w:hAnsi="Arial" w:cs="Arial"/>
          <w:b/>
          <w:sz w:val="28"/>
          <w:szCs w:val="28"/>
        </w:rPr>
      </w:pPr>
    </w:p>
    <w:p w:rsidR="003D1B4D" w:rsidRDefault="00D84E8D" w:rsidP="003D1B4D">
      <w:pPr>
        <w:spacing w:after="0" w:line="240" w:lineRule="auto"/>
        <w:ind w:left="720" w:hanging="720"/>
        <w:rPr>
          <w:rFonts w:ascii="Arial" w:eastAsia="Calibri" w:hAnsi="Arial" w:cs="Arial"/>
          <w:i/>
        </w:rPr>
      </w:pPr>
      <w:r>
        <w:rPr>
          <w:rFonts w:ascii="Arial" w:hAnsi="Arial" w:cs="Arial"/>
          <w:b/>
          <w:sz w:val="28"/>
          <w:szCs w:val="28"/>
        </w:rPr>
        <w:t>Interdisciplinary Connections</w:t>
      </w:r>
      <w:r w:rsidR="00443336">
        <w:rPr>
          <w:rFonts w:ascii="Arial" w:hAnsi="Arial" w:cs="Arial"/>
          <w:b/>
          <w:sz w:val="28"/>
          <w:szCs w:val="28"/>
        </w:rPr>
        <w:t>:</w:t>
      </w:r>
      <w:r w:rsidR="003D1B4D">
        <w:rPr>
          <w:rFonts w:ascii="Arial" w:hAnsi="Arial" w:cs="Arial"/>
        </w:rPr>
        <w:t xml:space="preserve"> </w:t>
      </w:r>
      <w:r w:rsidR="003D1B4D" w:rsidRPr="00CA0638">
        <w:rPr>
          <w:rFonts w:ascii="Arial" w:eastAsia="Calibri" w:hAnsi="Arial" w:cs="Arial"/>
          <w:i/>
        </w:rPr>
        <w:t>Interdisciplinary connections fall into a number of related categories:</w:t>
      </w:r>
    </w:p>
    <w:p w:rsidR="00DF58CA" w:rsidRPr="00CA0638" w:rsidRDefault="00DF58CA" w:rsidP="003D1B4D">
      <w:pPr>
        <w:spacing w:after="0" w:line="240" w:lineRule="auto"/>
        <w:ind w:left="720" w:hanging="720"/>
        <w:rPr>
          <w:rFonts w:ascii="Arial" w:eastAsia="Calibri" w:hAnsi="Arial" w:cs="Arial"/>
          <w:i/>
        </w:rPr>
      </w:pPr>
    </w:p>
    <w:p w:rsidR="003D1B4D" w:rsidRPr="008E762F" w:rsidRDefault="003D1B4D" w:rsidP="00655715">
      <w:pPr>
        <w:numPr>
          <w:ilvl w:val="0"/>
          <w:numId w:val="22"/>
        </w:numPr>
        <w:spacing w:after="0" w:line="240" w:lineRule="auto"/>
        <w:ind w:left="720"/>
        <w:rPr>
          <w:rFonts w:ascii="Arial" w:eastAsia="Calibri" w:hAnsi="Arial" w:cs="Arial"/>
          <w:i/>
        </w:rPr>
      </w:pPr>
      <w:r w:rsidRPr="008E762F">
        <w:rPr>
          <w:rFonts w:ascii="Arial" w:eastAsia="Calibri" w:hAnsi="Arial" w:cs="Arial"/>
          <w:i/>
        </w:rPr>
        <w:t>Literacy standards within the Maryland Common Core State Curriculum</w:t>
      </w:r>
    </w:p>
    <w:p w:rsidR="003D1B4D" w:rsidRPr="008E762F" w:rsidRDefault="003D1B4D" w:rsidP="00655715">
      <w:pPr>
        <w:numPr>
          <w:ilvl w:val="0"/>
          <w:numId w:val="22"/>
        </w:numPr>
        <w:spacing w:after="0" w:line="240" w:lineRule="auto"/>
        <w:ind w:left="720"/>
        <w:rPr>
          <w:rFonts w:ascii="Arial" w:eastAsia="Calibri" w:hAnsi="Arial" w:cs="Arial"/>
          <w:i/>
        </w:rPr>
      </w:pPr>
      <w:r w:rsidRPr="008E762F">
        <w:rPr>
          <w:rFonts w:ascii="Arial" w:eastAsia="Calibri" w:hAnsi="Arial" w:cs="Arial"/>
          <w:i/>
        </w:rPr>
        <w:t>Science, Technology, Engineering, and Mathematics standards</w:t>
      </w:r>
    </w:p>
    <w:p w:rsidR="003D1B4D" w:rsidRDefault="003D1B4D" w:rsidP="00655715">
      <w:pPr>
        <w:numPr>
          <w:ilvl w:val="0"/>
          <w:numId w:val="22"/>
        </w:numPr>
        <w:spacing w:after="0" w:line="240" w:lineRule="auto"/>
        <w:ind w:left="720"/>
        <w:rPr>
          <w:rFonts w:ascii="Arial" w:eastAsia="Calibri" w:hAnsi="Arial" w:cs="Arial"/>
          <w:i/>
        </w:rPr>
      </w:pPr>
      <w:r w:rsidRPr="008E762F">
        <w:rPr>
          <w:rFonts w:ascii="Arial" w:eastAsia="Calibri" w:hAnsi="Arial" w:cs="Arial"/>
          <w:i/>
        </w:rPr>
        <w:t xml:space="preserve">Instructional connections to mathematics that will be established by local school systems, and will reflect their specific grade-level coursework in other content areas, such as English language arts, reading, science, social studies, world languages, physical education, and fine arts, among others. </w:t>
      </w:r>
    </w:p>
    <w:p w:rsidR="00D84E8D" w:rsidRDefault="00D84E8D" w:rsidP="00D84E8D">
      <w:pPr>
        <w:spacing w:after="0" w:line="240" w:lineRule="auto"/>
        <w:rPr>
          <w:rFonts w:ascii="Arial" w:hAnsi="Arial" w:cs="Arial"/>
          <w:b/>
          <w:sz w:val="28"/>
          <w:szCs w:val="28"/>
        </w:rPr>
      </w:pPr>
    </w:p>
    <w:tbl>
      <w:tblPr>
        <w:tblW w:w="0" w:type="auto"/>
        <w:tblInd w:w="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68"/>
        <w:gridCol w:w="4328"/>
        <w:gridCol w:w="5680"/>
      </w:tblGrid>
      <w:tr w:rsidR="00DB2116" w:rsidRPr="001B3A98" w:rsidTr="00DB2116">
        <w:tc>
          <w:tcPr>
            <w:tcW w:w="13176" w:type="dxa"/>
            <w:gridSpan w:val="3"/>
            <w:shd w:val="clear" w:color="auto" w:fill="A6A6A6"/>
          </w:tcPr>
          <w:p w:rsidR="00DB2116" w:rsidRPr="001B3A98" w:rsidRDefault="00DB2116" w:rsidP="00DB2116">
            <w:pPr>
              <w:spacing w:after="0" w:line="240" w:lineRule="auto"/>
              <w:jc w:val="center"/>
              <w:rPr>
                <w:rFonts w:ascii="Arial" w:eastAsia="Calibri" w:hAnsi="Arial" w:cs="Arial"/>
                <w:b/>
                <w:sz w:val="44"/>
                <w:szCs w:val="44"/>
              </w:rPr>
            </w:pPr>
            <w:r w:rsidRPr="001B3A98">
              <w:rPr>
                <w:rFonts w:ascii="Arial" w:eastAsia="Calibri" w:hAnsi="Arial" w:cs="Arial"/>
                <w:b/>
                <w:sz w:val="44"/>
                <w:szCs w:val="44"/>
              </w:rPr>
              <w:t>Available Model Lesson Plan</w:t>
            </w:r>
            <w:r>
              <w:rPr>
                <w:rFonts w:ascii="Arial" w:eastAsia="Calibri" w:hAnsi="Arial" w:cs="Arial"/>
                <w:b/>
                <w:sz w:val="44"/>
                <w:szCs w:val="44"/>
              </w:rPr>
              <w:t>(</w:t>
            </w:r>
            <w:r w:rsidRPr="001B3A98">
              <w:rPr>
                <w:rFonts w:ascii="Arial" w:eastAsia="Calibri" w:hAnsi="Arial" w:cs="Arial"/>
                <w:b/>
                <w:sz w:val="44"/>
                <w:szCs w:val="44"/>
              </w:rPr>
              <w:t>s</w:t>
            </w:r>
            <w:r>
              <w:rPr>
                <w:rFonts w:ascii="Arial" w:eastAsia="Calibri" w:hAnsi="Arial" w:cs="Arial"/>
                <w:b/>
                <w:sz w:val="44"/>
                <w:szCs w:val="44"/>
              </w:rPr>
              <w:t>)</w:t>
            </w:r>
          </w:p>
        </w:tc>
      </w:tr>
      <w:tr w:rsidR="00DB2116" w:rsidRPr="001B3A98" w:rsidTr="00DB2116">
        <w:tc>
          <w:tcPr>
            <w:tcW w:w="13176" w:type="dxa"/>
            <w:gridSpan w:val="3"/>
          </w:tcPr>
          <w:p w:rsidR="00DB2116" w:rsidRPr="001B3A98" w:rsidRDefault="00DB2116" w:rsidP="000B0801">
            <w:pPr>
              <w:spacing w:after="0"/>
              <w:ind w:left="1440"/>
              <w:rPr>
                <w:rFonts w:ascii="Arial" w:eastAsia="Calibri" w:hAnsi="Arial" w:cs="Arial"/>
                <w:color w:val="FF0000"/>
                <w:sz w:val="24"/>
                <w:szCs w:val="24"/>
              </w:rPr>
            </w:pPr>
          </w:p>
          <w:p w:rsidR="00DB2116" w:rsidRPr="00C029B3" w:rsidRDefault="00DB2116" w:rsidP="00DB2116">
            <w:pPr>
              <w:ind w:left="720"/>
              <w:rPr>
                <w:rFonts w:ascii="Arial" w:eastAsia="Calibri" w:hAnsi="Arial" w:cs="Arial"/>
                <w:color w:val="FF0000"/>
                <w:sz w:val="28"/>
                <w:szCs w:val="28"/>
              </w:rPr>
            </w:pPr>
            <w:r w:rsidRPr="00C029B3">
              <w:rPr>
                <w:rFonts w:ascii="Arial" w:eastAsia="Calibri" w:hAnsi="Arial" w:cs="Arial"/>
                <w:color w:val="FF0000"/>
                <w:sz w:val="28"/>
                <w:szCs w:val="28"/>
              </w:rPr>
              <w:t xml:space="preserve">The lesson plan(s) have been written with specific standards in mind.  Each model lesson plan is only a MODEL – one way the lesson could be developed.  We have NOT included any references to the timing associated with delivering this model.  Each teacher will need to make decisions related </w:t>
            </w:r>
            <w:r w:rsidR="001D3BDA">
              <w:rPr>
                <w:rFonts w:ascii="Arial" w:eastAsia="Calibri" w:hAnsi="Arial" w:cs="Arial"/>
                <w:color w:val="FF0000"/>
                <w:sz w:val="28"/>
                <w:szCs w:val="28"/>
              </w:rPr>
              <w:t>to</w:t>
            </w:r>
            <w:r w:rsidRPr="00C029B3">
              <w:rPr>
                <w:rFonts w:ascii="Arial" w:eastAsia="Calibri" w:hAnsi="Arial" w:cs="Arial"/>
                <w:color w:val="FF0000"/>
                <w:sz w:val="28"/>
                <w:szCs w:val="28"/>
              </w:rPr>
              <w:t xml:space="preserve"> the timing of the lesson plan based on the learning needs of students in the class. The model lesson plans are designed to generate evidence of student understanding. </w:t>
            </w:r>
          </w:p>
          <w:p w:rsidR="00DB2116" w:rsidRPr="000B0801" w:rsidRDefault="00DB2116" w:rsidP="000B0801">
            <w:pPr>
              <w:ind w:left="720"/>
              <w:rPr>
                <w:rFonts w:ascii="Arial" w:eastAsia="Calibri" w:hAnsi="Arial" w:cs="Arial"/>
                <w:color w:val="FF0000"/>
                <w:sz w:val="28"/>
                <w:szCs w:val="28"/>
              </w:rPr>
            </w:pPr>
            <w:r w:rsidRPr="001B3A98">
              <w:rPr>
                <w:rFonts w:ascii="Arial" w:eastAsia="Calibri" w:hAnsi="Arial" w:cs="Arial"/>
                <w:color w:val="FF0000"/>
                <w:sz w:val="28"/>
                <w:szCs w:val="28"/>
              </w:rPr>
              <w:t xml:space="preserve">This chart indicates one or more lesson plans which have been developed for this unit.  Lesson plans are being written and posted on the Curriculum Management System as they are completed.  Please check back periodically for additional postings. </w:t>
            </w:r>
          </w:p>
        </w:tc>
      </w:tr>
      <w:tr w:rsidR="00DB2116" w:rsidRPr="001B3A98" w:rsidTr="000B0801">
        <w:tc>
          <w:tcPr>
            <w:tcW w:w="3168" w:type="dxa"/>
            <w:shd w:val="clear" w:color="auto" w:fill="A6A6A6"/>
          </w:tcPr>
          <w:p w:rsidR="00DB2116" w:rsidRPr="001B3A98" w:rsidRDefault="00DB2116" w:rsidP="00DB2116">
            <w:pPr>
              <w:rPr>
                <w:rFonts w:ascii="Calibri" w:eastAsia="Calibri" w:hAnsi="Calibri" w:cs="Times New Roman"/>
                <w:sz w:val="28"/>
                <w:szCs w:val="28"/>
              </w:rPr>
            </w:pPr>
            <w:r w:rsidRPr="001B3A98">
              <w:rPr>
                <w:rFonts w:ascii="Arial" w:eastAsia="Calibri" w:hAnsi="Arial" w:cs="Arial"/>
                <w:b/>
                <w:sz w:val="28"/>
                <w:szCs w:val="28"/>
              </w:rPr>
              <w:t>Standards Addressed</w:t>
            </w:r>
          </w:p>
        </w:tc>
        <w:tc>
          <w:tcPr>
            <w:tcW w:w="4328" w:type="dxa"/>
            <w:shd w:val="clear" w:color="auto" w:fill="A6A6A6"/>
          </w:tcPr>
          <w:p w:rsidR="00DB2116" w:rsidRPr="001B3A98" w:rsidRDefault="00DB2116" w:rsidP="00DB2116">
            <w:pPr>
              <w:jc w:val="center"/>
              <w:rPr>
                <w:rFonts w:ascii="Arial" w:eastAsia="Calibri" w:hAnsi="Arial" w:cs="Arial"/>
                <w:b/>
                <w:sz w:val="28"/>
                <w:szCs w:val="28"/>
              </w:rPr>
            </w:pPr>
            <w:r w:rsidRPr="001B3A98">
              <w:rPr>
                <w:rFonts w:ascii="Arial" w:eastAsia="Calibri" w:hAnsi="Arial" w:cs="Arial"/>
                <w:b/>
                <w:sz w:val="28"/>
                <w:szCs w:val="28"/>
              </w:rPr>
              <w:t>Title</w:t>
            </w:r>
          </w:p>
        </w:tc>
        <w:tc>
          <w:tcPr>
            <w:tcW w:w="5680" w:type="dxa"/>
            <w:shd w:val="clear" w:color="auto" w:fill="A6A6A6"/>
          </w:tcPr>
          <w:p w:rsidR="00DB2116" w:rsidRPr="001B3A98" w:rsidRDefault="00DB2116" w:rsidP="00DB2116">
            <w:pPr>
              <w:jc w:val="center"/>
              <w:rPr>
                <w:rFonts w:ascii="Calibri" w:eastAsia="Calibri" w:hAnsi="Calibri" w:cs="Times New Roman"/>
                <w:sz w:val="28"/>
                <w:szCs w:val="28"/>
              </w:rPr>
            </w:pPr>
            <w:r>
              <w:rPr>
                <w:rFonts w:ascii="Arial" w:eastAsia="Calibri" w:hAnsi="Arial" w:cs="Arial"/>
                <w:b/>
                <w:sz w:val="28"/>
                <w:szCs w:val="28"/>
              </w:rPr>
              <w:t>Description/</w:t>
            </w:r>
            <w:r w:rsidRPr="001B3A98">
              <w:rPr>
                <w:rFonts w:ascii="Arial" w:eastAsia="Calibri" w:hAnsi="Arial" w:cs="Arial"/>
                <w:b/>
                <w:sz w:val="28"/>
                <w:szCs w:val="28"/>
              </w:rPr>
              <w:t>Suggested Use</w:t>
            </w:r>
          </w:p>
        </w:tc>
      </w:tr>
      <w:tr w:rsidR="00DB2116" w:rsidRPr="00CC59A0" w:rsidTr="000B0801">
        <w:tc>
          <w:tcPr>
            <w:tcW w:w="3168" w:type="dxa"/>
            <w:vAlign w:val="center"/>
          </w:tcPr>
          <w:p w:rsidR="00DB2116" w:rsidRPr="00CC59A0" w:rsidRDefault="000B0801" w:rsidP="00DB2116">
            <w:pPr>
              <w:jc w:val="center"/>
              <w:rPr>
                <w:rFonts w:ascii="Arial" w:eastAsia="Calibri" w:hAnsi="Arial" w:cs="Arial"/>
                <w:szCs w:val="20"/>
              </w:rPr>
            </w:pPr>
            <w:r>
              <w:rPr>
                <w:rFonts w:ascii="Arial" w:hAnsi="Arial" w:cs="Arial"/>
                <w:bCs/>
              </w:rPr>
              <w:t>1.G.A.2</w:t>
            </w:r>
          </w:p>
        </w:tc>
        <w:tc>
          <w:tcPr>
            <w:tcW w:w="4328" w:type="dxa"/>
            <w:vAlign w:val="center"/>
          </w:tcPr>
          <w:p w:rsidR="00DB2116" w:rsidRPr="00CC59A0" w:rsidRDefault="000B0801" w:rsidP="00DB2116">
            <w:pPr>
              <w:jc w:val="center"/>
              <w:rPr>
                <w:rFonts w:ascii="Arial" w:eastAsia="Calibri" w:hAnsi="Arial" w:cs="Arial"/>
                <w:szCs w:val="20"/>
              </w:rPr>
            </w:pPr>
            <w:r>
              <w:rPr>
                <w:rFonts w:ascii="Arial" w:hAnsi="Arial" w:cs="Arial"/>
                <w:bCs/>
              </w:rPr>
              <w:t>Exploring Two- and Three-Dimensional Shapes &amp; Their Properties</w:t>
            </w:r>
          </w:p>
        </w:tc>
        <w:tc>
          <w:tcPr>
            <w:tcW w:w="5680" w:type="dxa"/>
            <w:vAlign w:val="center"/>
          </w:tcPr>
          <w:p w:rsidR="00DB2116" w:rsidRPr="00CC59A0" w:rsidRDefault="000B0801" w:rsidP="00DB2116">
            <w:pPr>
              <w:jc w:val="center"/>
              <w:rPr>
                <w:rFonts w:ascii="Arial" w:eastAsia="Calibri" w:hAnsi="Arial" w:cs="Arial"/>
                <w:szCs w:val="20"/>
              </w:rPr>
            </w:pPr>
            <w:r>
              <w:rPr>
                <w:rFonts w:ascii="Arial" w:eastAsia="Times New Roman" w:hAnsi="Arial" w:cs="Arial"/>
              </w:rPr>
              <w:t xml:space="preserve">Students </w:t>
            </w:r>
            <w:r w:rsidRPr="00511EA1">
              <w:rPr>
                <w:rFonts w:ascii="Arial" w:eastAsia="Times New Roman" w:hAnsi="Arial" w:cs="Arial"/>
              </w:rPr>
              <w:t>learn the names and explore the characteristics of solid shapes</w:t>
            </w:r>
            <w:r>
              <w:rPr>
                <w:rFonts w:ascii="Arial" w:eastAsia="Times New Roman" w:hAnsi="Arial" w:cs="Arial"/>
              </w:rPr>
              <w:t>.</w:t>
            </w:r>
            <w:r w:rsidRPr="00511EA1">
              <w:rPr>
                <w:rFonts w:ascii="Arial" w:eastAsia="Times New Roman" w:hAnsi="Arial" w:cs="Arial"/>
              </w:rPr>
              <w:t xml:space="preserve"> </w:t>
            </w:r>
            <w:r>
              <w:rPr>
                <w:rFonts w:ascii="Arial" w:eastAsia="Times New Roman" w:hAnsi="Arial" w:cs="Arial"/>
              </w:rPr>
              <w:t xml:space="preserve">They </w:t>
            </w:r>
            <w:r w:rsidRPr="00511EA1">
              <w:rPr>
                <w:rFonts w:ascii="Arial" w:eastAsia="Times New Roman" w:hAnsi="Arial" w:cs="Arial"/>
              </w:rPr>
              <w:t xml:space="preserve">recognize 3-dimensional geometric shapes in the real world </w:t>
            </w:r>
            <w:r>
              <w:rPr>
                <w:rFonts w:ascii="Arial" w:eastAsia="Times New Roman" w:hAnsi="Arial" w:cs="Arial"/>
              </w:rPr>
              <w:t xml:space="preserve">and </w:t>
            </w:r>
            <w:r w:rsidRPr="00511EA1">
              <w:rPr>
                <w:rFonts w:ascii="Arial" w:eastAsia="Times New Roman" w:hAnsi="Arial" w:cs="Arial"/>
              </w:rPr>
              <w:t>recognize shapes when they are combined with other shapes</w:t>
            </w:r>
            <w:r>
              <w:rPr>
                <w:rFonts w:ascii="Arial" w:eastAsia="Times New Roman" w:hAnsi="Arial" w:cs="Arial"/>
              </w:rPr>
              <w:t>.</w:t>
            </w:r>
          </w:p>
        </w:tc>
      </w:tr>
    </w:tbl>
    <w:p w:rsidR="007574F7" w:rsidRPr="00192AB2" w:rsidRDefault="007574F7" w:rsidP="00DB2116">
      <w:pPr>
        <w:spacing w:after="0"/>
        <w:jc w:val="center"/>
        <w:rPr>
          <w:rFonts w:ascii="Arial" w:hAnsi="Arial" w:cs="Arial"/>
          <w:b/>
          <w:sz w:val="40"/>
          <w:szCs w:val="40"/>
        </w:rPr>
        <w:sectPr w:rsidR="007574F7" w:rsidRPr="00192AB2" w:rsidSect="00FF2E01">
          <w:headerReference w:type="default" r:id="rId21"/>
          <w:footerReference w:type="default" r:id="rId22"/>
          <w:pgSz w:w="15840" w:h="12240" w:orient="landscape"/>
          <w:pgMar w:top="720" w:right="720" w:bottom="720" w:left="720" w:header="720" w:footer="720" w:gutter="0"/>
          <w:cols w:space="720"/>
          <w:docGrid w:linePitch="360"/>
        </w:sectPr>
      </w:pPr>
    </w:p>
    <w:tbl>
      <w:tblPr>
        <w:tblW w:w="0" w:type="auto"/>
        <w:tblInd w:w="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8"/>
        <w:gridCol w:w="5436"/>
        <w:gridCol w:w="4392"/>
      </w:tblGrid>
      <w:tr w:rsidR="00DB2116" w:rsidRPr="0033596B" w:rsidTr="00DB2116">
        <w:trPr>
          <w:trHeight w:val="548"/>
        </w:trPr>
        <w:tc>
          <w:tcPr>
            <w:tcW w:w="13176" w:type="dxa"/>
            <w:gridSpan w:val="3"/>
            <w:shd w:val="clear" w:color="auto" w:fill="A6A6A6"/>
          </w:tcPr>
          <w:p w:rsidR="00DB2116" w:rsidRDefault="00DB2116" w:rsidP="005C6346">
            <w:pPr>
              <w:spacing w:after="0" w:line="240" w:lineRule="auto"/>
              <w:jc w:val="center"/>
              <w:rPr>
                <w:rFonts w:ascii="Arial" w:hAnsi="Arial" w:cs="Arial"/>
                <w:b/>
                <w:sz w:val="28"/>
                <w:szCs w:val="28"/>
              </w:rPr>
            </w:pPr>
          </w:p>
          <w:p w:rsidR="00DB2116" w:rsidRPr="0033596B" w:rsidRDefault="00DB2116" w:rsidP="005C6346">
            <w:pPr>
              <w:spacing w:after="0" w:line="240" w:lineRule="auto"/>
              <w:jc w:val="center"/>
              <w:rPr>
                <w:rFonts w:ascii="Arial" w:hAnsi="Arial" w:cs="Arial"/>
                <w:b/>
                <w:sz w:val="28"/>
                <w:szCs w:val="28"/>
              </w:rPr>
            </w:pPr>
            <w:r>
              <w:rPr>
                <w:rFonts w:ascii="Arial" w:hAnsi="Arial" w:cs="Arial"/>
                <w:b/>
                <w:sz w:val="28"/>
                <w:szCs w:val="28"/>
              </w:rPr>
              <w:t xml:space="preserve">Available </w:t>
            </w:r>
            <w:r w:rsidRPr="006E220B">
              <w:rPr>
                <w:rFonts w:ascii="Arial" w:hAnsi="Arial" w:cs="Arial"/>
                <w:b/>
                <w:sz w:val="28"/>
                <w:szCs w:val="28"/>
              </w:rPr>
              <w:t>Lesson Seeds</w:t>
            </w:r>
          </w:p>
        </w:tc>
      </w:tr>
      <w:tr w:rsidR="00DB2116" w:rsidRPr="00F25778" w:rsidTr="00DB2116">
        <w:trPr>
          <w:trHeight w:val="3770"/>
        </w:trPr>
        <w:tc>
          <w:tcPr>
            <w:tcW w:w="13176" w:type="dxa"/>
            <w:gridSpan w:val="3"/>
          </w:tcPr>
          <w:p w:rsidR="00DB2116" w:rsidRPr="001A24D5" w:rsidRDefault="00DB2116" w:rsidP="005C6346">
            <w:pPr>
              <w:ind w:left="720"/>
              <w:rPr>
                <w:rFonts w:ascii="Arial" w:hAnsi="Arial" w:cs="Arial"/>
                <w:color w:val="FF0000"/>
                <w:sz w:val="28"/>
                <w:szCs w:val="28"/>
              </w:rPr>
            </w:pPr>
            <w:r w:rsidRPr="001A24D5">
              <w:rPr>
                <w:rFonts w:ascii="Arial" w:hAnsi="Arial" w:cs="Arial"/>
                <w:color w:val="FF0000"/>
                <w:sz w:val="28"/>
                <w:szCs w:val="28"/>
              </w:rPr>
              <w:t>The lesson seed(s) have been written with specific standards in mind.  These suggested activity/activities are not intended to be prescriptive, exhaustive, or sequential; they simply demonstrate how specific content can be used to help students learn the skills described in the standards. Seeds are designed to give teachers ideas for developing their own activities in order to generate evidence of student understanding.</w:t>
            </w:r>
          </w:p>
          <w:p w:rsidR="00DB2116" w:rsidRPr="001B3A98" w:rsidRDefault="00DB2116" w:rsidP="005C6346">
            <w:pPr>
              <w:ind w:left="720"/>
              <w:rPr>
                <w:rFonts w:ascii="Arial" w:hAnsi="Arial" w:cs="Arial"/>
                <w:color w:val="FF0000"/>
                <w:sz w:val="28"/>
                <w:szCs w:val="28"/>
              </w:rPr>
            </w:pPr>
            <w:r>
              <w:rPr>
                <w:rFonts w:ascii="Arial" w:hAnsi="Arial" w:cs="Arial"/>
                <w:color w:val="FF0000"/>
                <w:sz w:val="28"/>
                <w:szCs w:val="28"/>
              </w:rPr>
              <w:t xml:space="preserve">This chart indicates one or more lesson seeds which have been developed for this unit.  Lesson seeds are being written and posted on the Curriculum Management System as they are completed.  Please check back periodically for additional postings. </w:t>
            </w:r>
          </w:p>
          <w:p w:rsidR="00DB2116" w:rsidRPr="00F25778" w:rsidRDefault="00DB2116" w:rsidP="005C6346">
            <w:pPr>
              <w:spacing w:after="150" w:line="270" w:lineRule="atLeast"/>
              <w:rPr>
                <w:rFonts w:ascii="Arial" w:eastAsia="Times New Roman" w:hAnsi="Arial" w:cs="Arial"/>
                <w:color w:val="FF0000"/>
                <w:sz w:val="24"/>
                <w:szCs w:val="24"/>
              </w:rPr>
            </w:pPr>
          </w:p>
        </w:tc>
      </w:tr>
      <w:tr w:rsidR="00DB2116" w:rsidRPr="001B3A98" w:rsidTr="00DB2116">
        <w:tc>
          <w:tcPr>
            <w:tcW w:w="3348" w:type="dxa"/>
            <w:shd w:val="clear" w:color="auto" w:fill="A6A6A6"/>
          </w:tcPr>
          <w:p w:rsidR="00DB2116" w:rsidRPr="001B3A98" w:rsidRDefault="00DB2116" w:rsidP="005C6346">
            <w:pPr>
              <w:jc w:val="center"/>
              <w:rPr>
                <w:sz w:val="28"/>
                <w:szCs w:val="28"/>
              </w:rPr>
            </w:pPr>
            <w:r w:rsidRPr="001B3A98">
              <w:rPr>
                <w:rFonts w:ascii="Arial" w:hAnsi="Arial" w:cs="Arial"/>
                <w:b/>
                <w:sz w:val="28"/>
                <w:szCs w:val="28"/>
              </w:rPr>
              <w:t>Standards Addressed</w:t>
            </w:r>
          </w:p>
        </w:tc>
        <w:tc>
          <w:tcPr>
            <w:tcW w:w="5436" w:type="dxa"/>
            <w:shd w:val="clear" w:color="auto" w:fill="A6A6A6"/>
          </w:tcPr>
          <w:p w:rsidR="00DB2116" w:rsidRPr="001B3A98" w:rsidRDefault="00DB2116" w:rsidP="005C6346">
            <w:pPr>
              <w:jc w:val="center"/>
              <w:rPr>
                <w:rFonts w:ascii="Arial" w:hAnsi="Arial" w:cs="Arial"/>
                <w:b/>
                <w:sz w:val="28"/>
                <w:szCs w:val="28"/>
              </w:rPr>
            </w:pPr>
            <w:r>
              <w:rPr>
                <w:rFonts w:ascii="Arial" w:hAnsi="Arial" w:cs="Arial"/>
                <w:b/>
                <w:sz w:val="28"/>
                <w:szCs w:val="28"/>
              </w:rPr>
              <w:t>Title</w:t>
            </w:r>
          </w:p>
        </w:tc>
        <w:tc>
          <w:tcPr>
            <w:tcW w:w="4392" w:type="dxa"/>
            <w:shd w:val="clear" w:color="auto" w:fill="A6A6A6"/>
          </w:tcPr>
          <w:p w:rsidR="00DB2116" w:rsidRPr="001B3A98" w:rsidRDefault="00DB2116" w:rsidP="005C6346">
            <w:pPr>
              <w:jc w:val="center"/>
              <w:rPr>
                <w:sz w:val="28"/>
                <w:szCs w:val="28"/>
              </w:rPr>
            </w:pPr>
            <w:r>
              <w:rPr>
                <w:rFonts w:ascii="Arial" w:hAnsi="Arial" w:cs="Arial"/>
                <w:b/>
                <w:sz w:val="28"/>
                <w:szCs w:val="28"/>
              </w:rPr>
              <w:t>Description/</w:t>
            </w:r>
            <w:r w:rsidRPr="001B3A98">
              <w:rPr>
                <w:rFonts w:ascii="Arial" w:hAnsi="Arial" w:cs="Arial"/>
                <w:b/>
                <w:sz w:val="28"/>
                <w:szCs w:val="28"/>
              </w:rPr>
              <w:t>Suggested Use</w:t>
            </w:r>
          </w:p>
        </w:tc>
      </w:tr>
      <w:tr w:rsidR="00DB2116" w:rsidRPr="00E85D99" w:rsidTr="00DB2116">
        <w:tc>
          <w:tcPr>
            <w:tcW w:w="3348" w:type="dxa"/>
            <w:vAlign w:val="center"/>
          </w:tcPr>
          <w:p w:rsidR="00DB2116" w:rsidRPr="00E85D99" w:rsidRDefault="001542D5" w:rsidP="005C6346">
            <w:pPr>
              <w:jc w:val="center"/>
              <w:rPr>
                <w:rFonts w:ascii="Arial" w:hAnsi="Arial" w:cs="Arial"/>
                <w:szCs w:val="20"/>
              </w:rPr>
            </w:pPr>
            <w:r>
              <w:rPr>
                <w:rFonts w:ascii="Arial" w:hAnsi="Arial" w:cs="Arial"/>
                <w:bCs/>
              </w:rPr>
              <w:t>1.G.A.3</w:t>
            </w:r>
          </w:p>
        </w:tc>
        <w:tc>
          <w:tcPr>
            <w:tcW w:w="5436" w:type="dxa"/>
            <w:vAlign w:val="center"/>
          </w:tcPr>
          <w:p w:rsidR="00DB2116" w:rsidRPr="00E85D99" w:rsidRDefault="001542D5" w:rsidP="005C6346">
            <w:pPr>
              <w:jc w:val="center"/>
              <w:rPr>
                <w:rFonts w:ascii="Arial" w:hAnsi="Arial" w:cs="Arial"/>
                <w:szCs w:val="20"/>
              </w:rPr>
            </w:pPr>
            <w:r>
              <w:rPr>
                <w:rFonts w:ascii="Arial" w:hAnsi="Arial" w:cs="Arial"/>
                <w:bCs/>
              </w:rPr>
              <w:t>Equal Shares</w:t>
            </w:r>
          </w:p>
        </w:tc>
        <w:tc>
          <w:tcPr>
            <w:tcW w:w="4392" w:type="dxa"/>
            <w:vAlign w:val="center"/>
          </w:tcPr>
          <w:p w:rsidR="00DB2116" w:rsidRPr="00E85D99" w:rsidRDefault="001542D5" w:rsidP="005C6346">
            <w:pPr>
              <w:jc w:val="center"/>
              <w:rPr>
                <w:rFonts w:ascii="Arial" w:hAnsi="Arial" w:cs="Arial"/>
                <w:szCs w:val="20"/>
              </w:rPr>
            </w:pPr>
            <w:r w:rsidRPr="00511EA1">
              <w:rPr>
                <w:rFonts w:ascii="Arial" w:hAnsi="Arial" w:cs="Arial"/>
                <w:bCs/>
              </w:rPr>
              <w:t>Student</w:t>
            </w:r>
            <w:r>
              <w:rPr>
                <w:rFonts w:ascii="Arial" w:hAnsi="Arial" w:cs="Arial"/>
                <w:bCs/>
              </w:rPr>
              <w:t xml:space="preserve">s </w:t>
            </w:r>
            <w:r w:rsidRPr="00511EA1">
              <w:rPr>
                <w:rFonts w:ascii="Arial" w:hAnsi="Arial" w:cs="Arial"/>
              </w:rPr>
              <w:t>partition circles and rectangles into two and four equal shares to learn about halves, fourths, and quarters.</w:t>
            </w:r>
          </w:p>
        </w:tc>
      </w:tr>
      <w:tr w:rsidR="00DB2116" w:rsidRPr="00E85D99" w:rsidTr="00DB2116">
        <w:tc>
          <w:tcPr>
            <w:tcW w:w="3348" w:type="dxa"/>
            <w:vAlign w:val="center"/>
          </w:tcPr>
          <w:p w:rsidR="00DB2116" w:rsidRPr="00E85D99" w:rsidRDefault="00DB2116" w:rsidP="005C6346">
            <w:pPr>
              <w:jc w:val="center"/>
              <w:rPr>
                <w:rFonts w:ascii="Arial" w:hAnsi="Arial" w:cs="Arial"/>
                <w:szCs w:val="20"/>
              </w:rPr>
            </w:pPr>
          </w:p>
        </w:tc>
        <w:tc>
          <w:tcPr>
            <w:tcW w:w="5436" w:type="dxa"/>
            <w:vAlign w:val="center"/>
          </w:tcPr>
          <w:p w:rsidR="00DB2116" w:rsidRPr="00E85D99" w:rsidRDefault="00DB2116" w:rsidP="005C6346">
            <w:pPr>
              <w:jc w:val="center"/>
              <w:rPr>
                <w:rFonts w:ascii="Arial" w:hAnsi="Arial" w:cs="Arial"/>
                <w:szCs w:val="20"/>
              </w:rPr>
            </w:pPr>
          </w:p>
        </w:tc>
        <w:tc>
          <w:tcPr>
            <w:tcW w:w="4392" w:type="dxa"/>
            <w:vAlign w:val="center"/>
          </w:tcPr>
          <w:p w:rsidR="00DB2116" w:rsidRPr="00E85D99" w:rsidRDefault="00DB2116" w:rsidP="005C6346">
            <w:pPr>
              <w:jc w:val="center"/>
              <w:rPr>
                <w:rFonts w:ascii="Arial" w:hAnsi="Arial" w:cs="Arial"/>
                <w:szCs w:val="20"/>
              </w:rPr>
            </w:pPr>
          </w:p>
        </w:tc>
      </w:tr>
    </w:tbl>
    <w:p w:rsidR="00192AB2" w:rsidRDefault="00192AB2" w:rsidP="00192AB2">
      <w:pPr>
        <w:spacing w:after="150" w:line="270" w:lineRule="atLeast"/>
        <w:rPr>
          <w:rFonts w:ascii="Arial" w:hAnsi="Arial" w:cs="Arial"/>
          <w:i/>
          <w:sz w:val="40"/>
          <w:szCs w:val="40"/>
        </w:rPr>
      </w:pPr>
    </w:p>
    <w:p w:rsidR="00E65981" w:rsidRDefault="00E65981" w:rsidP="00192AB2">
      <w:pPr>
        <w:spacing w:after="150" w:line="270" w:lineRule="atLeast"/>
        <w:rPr>
          <w:rFonts w:ascii="Arial" w:hAnsi="Arial" w:cs="Arial"/>
          <w:i/>
          <w:sz w:val="40"/>
          <w:szCs w:val="40"/>
        </w:rPr>
      </w:pPr>
    </w:p>
    <w:p w:rsidR="00E65981" w:rsidRDefault="00E65981" w:rsidP="00192AB2">
      <w:pPr>
        <w:spacing w:after="150" w:line="270" w:lineRule="atLeast"/>
        <w:rPr>
          <w:rFonts w:ascii="Arial" w:hAnsi="Arial" w:cs="Arial"/>
          <w:i/>
          <w:sz w:val="40"/>
          <w:szCs w:val="40"/>
        </w:rPr>
      </w:pPr>
    </w:p>
    <w:p w:rsidR="00E65981" w:rsidRDefault="00E65981" w:rsidP="00192AB2">
      <w:pPr>
        <w:spacing w:after="150" w:line="270" w:lineRule="atLeast"/>
        <w:rPr>
          <w:rFonts w:ascii="Arial" w:hAnsi="Arial" w:cs="Arial"/>
          <w:i/>
          <w:sz w:val="40"/>
          <w:szCs w:val="40"/>
        </w:rPr>
      </w:pPr>
    </w:p>
    <w:p w:rsidR="00E65981" w:rsidRPr="00E65981" w:rsidRDefault="00E65981" w:rsidP="00192AB2">
      <w:pPr>
        <w:spacing w:after="150" w:line="270" w:lineRule="atLeast"/>
        <w:rPr>
          <w:rFonts w:ascii="Arial" w:hAnsi="Arial" w:cs="Arial"/>
          <w:i/>
        </w:rPr>
      </w:pPr>
    </w:p>
    <w:p w:rsidR="007428F2" w:rsidRPr="008C2C99" w:rsidRDefault="00192AB2" w:rsidP="007428F2">
      <w:pPr>
        <w:spacing w:after="0" w:line="240" w:lineRule="auto"/>
        <w:rPr>
          <w:rFonts w:ascii="Arial" w:hAnsi="Arial" w:cs="Arial"/>
          <w:i/>
        </w:rPr>
      </w:pPr>
      <w:r>
        <w:rPr>
          <w:rFonts w:ascii="Arial" w:hAnsi="Arial" w:cs="Arial"/>
          <w:b/>
          <w:sz w:val="28"/>
          <w:szCs w:val="28"/>
        </w:rPr>
        <w:t>Sa</w:t>
      </w:r>
      <w:r w:rsidR="000E51A2" w:rsidRPr="008C2C99">
        <w:rPr>
          <w:rFonts w:ascii="Arial" w:hAnsi="Arial" w:cs="Arial"/>
          <w:b/>
          <w:sz w:val="28"/>
          <w:szCs w:val="28"/>
        </w:rPr>
        <w:t xml:space="preserve">mple Assessment Items: </w:t>
      </w:r>
      <w:r w:rsidR="007428F2" w:rsidRPr="008C2C99">
        <w:rPr>
          <w:rFonts w:ascii="Arial" w:hAnsi="Arial" w:cs="Arial"/>
          <w:i/>
        </w:rPr>
        <w:t>The items included in this component will be aligned to the standards in the unit and will include:</w:t>
      </w:r>
    </w:p>
    <w:p w:rsidR="007428F2" w:rsidRPr="008C2C99" w:rsidRDefault="007428F2" w:rsidP="00655715">
      <w:pPr>
        <w:pStyle w:val="ListParagraph"/>
        <w:numPr>
          <w:ilvl w:val="1"/>
          <w:numId w:val="5"/>
        </w:numPr>
        <w:spacing w:after="0" w:line="240" w:lineRule="auto"/>
        <w:rPr>
          <w:rFonts w:ascii="Arial" w:hAnsi="Arial" w:cs="Arial"/>
          <w:i/>
        </w:rPr>
      </w:pPr>
      <w:r w:rsidRPr="008C2C99">
        <w:rPr>
          <w:rFonts w:ascii="Arial" w:hAnsi="Arial" w:cs="Arial"/>
          <w:i/>
        </w:rPr>
        <w:t>Items purchased from vendors</w:t>
      </w:r>
    </w:p>
    <w:p w:rsidR="007428F2" w:rsidRPr="008C2C99" w:rsidRDefault="007428F2" w:rsidP="00655715">
      <w:pPr>
        <w:pStyle w:val="ListParagraph"/>
        <w:numPr>
          <w:ilvl w:val="1"/>
          <w:numId w:val="5"/>
        </w:numPr>
        <w:spacing w:after="0" w:line="240" w:lineRule="auto"/>
        <w:rPr>
          <w:rFonts w:ascii="Arial" w:hAnsi="Arial" w:cs="Arial"/>
          <w:i/>
        </w:rPr>
      </w:pPr>
      <w:r w:rsidRPr="008C2C99">
        <w:rPr>
          <w:rFonts w:ascii="Arial" w:hAnsi="Arial" w:cs="Arial"/>
          <w:i/>
        </w:rPr>
        <w:t>PARCC prototype items</w:t>
      </w:r>
    </w:p>
    <w:p w:rsidR="007428F2" w:rsidRPr="008C2C99" w:rsidRDefault="007428F2" w:rsidP="00655715">
      <w:pPr>
        <w:pStyle w:val="ListParagraph"/>
        <w:numPr>
          <w:ilvl w:val="1"/>
          <w:numId w:val="5"/>
        </w:numPr>
        <w:spacing w:after="0" w:line="240" w:lineRule="auto"/>
        <w:rPr>
          <w:rFonts w:ascii="Arial" w:hAnsi="Arial" w:cs="Arial"/>
          <w:i/>
        </w:rPr>
      </w:pPr>
      <w:r w:rsidRPr="008C2C99">
        <w:rPr>
          <w:rFonts w:ascii="Arial" w:hAnsi="Arial" w:cs="Arial"/>
          <w:i/>
        </w:rPr>
        <w:t>PARCC public released items</w:t>
      </w:r>
    </w:p>
    <w:p w:rsidR="007428F2" w:rsidRPr="008C2C99" w:rsidRDefault="007428F2" w:rsidP="00655715">
      <w:pPr>
        <w:pStyle w:val="ListParagraph"/>
        <w:numPr>
          <w:ilvl w:val="1"/>
          <w:numId w:val="5"/>
        </w:numPr>
        <w:spacing w:after="0" w:line="240" w:lineRule="auto"/>
        <w:rPr>
          <w:rFonts w:ascii="Arial" w:hAnsi="Arial" w:cs="Arial"/>
          <w:i/>
        </w:rPr>
      </w:pPr>
      <w:r w:rsidRPr="008C2C99">
        <w:rPr>
          <w:rFonts w:ascii="Arial" w:hAnsi="Arial" w:cs="Arial"/>
          <w:i/>
        </w:rPr>
        <w:t>Maryland Public release items</w:t>
      </w:r>
    </w:p>
    <w:p w:rsidR="00D84E8D" w:rsidRDefault="008A1E19" w:rsidP="00655715">
      <w:pPr>
        <w:pStyle w:val="ListParagraph"/>
        <w:numPr>
          <w:ilvl w:val="1"/>
          <w:numId w:val="5"/>
        </w:numPr>
        <w:spacing w:after="0" w:line="240" w:lineRule="auto"/>
        <w:rPr>
          <w:rFonts w:ascii="Arial" w:hAnsi="Arial" w:cs="Arial"/>
          <w:i/>
        </w:rPr>
      </w:pPr>
      <w:r w:rsidRPr="008C2C99">
        <w:rPr>
          <w:rFonts w:ascii="Arial" w:hAnsi="Arial" w:cs="Arial"/>
          <w:i/>
        </w:rPr>
        <w:t>Formative Assessment</w:t>
      </w:r>
    </w:p>
    <w:p w:rsidR="00E65981" w:rsidRDefault="00E65981" w:rsidP="00E65981">
      <w:pPr>
        <w:spacing w:after="0" w:line="240" w:lineRule="auto"/>
        <w:rPr>
          <w:rFonts w:ascii="Arial" w:hAnsi="Arial" w:cs="Arial"/>
          <w:i/>
        </w:rPr>
      </w:pPr>
    </w:p>
    <w:tbl>
      <w:tblPr>
        <w:tblW w:w="14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1800"/>
        <w:gridCol w:w="5130"/>
        <w:gridCol w:w="5940"/>
      </w:tblGrid>
      <w:tr w:rsidR="00E65981" w:rsidRPr="000546FA" w:rsidTr="00E65981">
        <w:tc>
          <w:tcPr>
            <w:tcW w:w="1728" w:type="dxa"/>
          </w:tcPr>
          <w:p w:rsidR="00E65981" w:rsidRPr="000546FA" w:rsidRDefault="00E65981" w:rsidP="00E65981">
            <w:pPr>
              <w:spacing w:after="0" w:line="240" w:lineRule="auto"/>
              <w:jc w:val="center"/>
              <w:rPr>
                <w:rFonts w:ascii="Arial" w:hAnsi="Arial" w:cs="Arial"/>
                <w:b/>
              </w:rPr>
            </w:pPr>
            <w:r w:rsidRPr="000546FA">
              <w:rPr>
                <w:rFonts w:ascii="Arial" w:hAnsi="Arial" w:cs="Arial"/>
                <w:b/>
              </w:rPr>
              <w:t>Topic</w:t>
            </w:r>
          </w:p>
        </w:tc>
        <w:tc>
          <w:tcPr>
            <w:tcW w:w="1800" w:type="dxa"/>
          </w:tcPr>
          <w:p w:rsidR="00E65981" w:rsidRPr="000546FA" w:rsidRDefault="00E65981" w:rsidP="00E65981">
            <w:pPr>
              <w:spacing w:after="0" w:line="240" w:lineRule="auto"/>
              <w:jc w:val="center"/>
              <w:rPr>
                <w:rFonts w:ascii="Arial" w:hAnsi="Arial" w:cs="Arial"/>
                <w:b/>
              </w:rPr>
            </w:pPr>
            <w:r w:rsidRPr="000546FA">
              <w:rPr>
                <w:rFonts w:ascii="Arial" w:hAnsi="Arial" w:cs="Arial"/>
                <w:b/>
              </w:rPr>
              <w:t>Standards Addressed</w:t>
            </w:r>
          </w:p>
        </w:tc>
        <w:tc>
          <w:tcPr>
            <w:tcW w:w="5130" w:type="dxa"/>
          </w:tcPr>
          <w:p w:rsidR="00E65981" w:rsidRPr="000546FA" w:rsidRDefault="00E65981" w:rsidP="00E65981">
            <w:pPr>
              <w:spacing w:after="0" w:line="240" w:lineRule="auto"/>
              <w:jc w:val="center"/>
              <w:rPr>
                <w:rFonts w:ascii="Arial" w:hAnsi="Arial" w:cs="Arial"/>
                <w:b/>
              </w:rPr>
            </w:pPr>
            <w:r w:rsidRPr="000546FA">
              <w:rPr>
                <w:rFonts w:ascii="Arial" w:hAnsi="Arial" w:cs="Arial"/>
                <w:b/>
              </w:rPr>
              <w:t>Link</w:t>
            </w:r>
          </w:p>
        </w:tc>
        <w:tc>
          <w:tcPr>
            <w:tcW w:w="5940" w:type="dxa"/>
          </w:tcPr>
          <w:p w:rsidR="00E65981" w:rsidRPr="000546FA" w:rsidRDefault="00E65981" w:rsidP="00E65981">
            <w:pPr>
              <w:spacing w:after="0" w:line="240" w:lineRule="auto"/>
              <w:jc w:val="center"/>
              <w:rPr>
                <w:rFonts w:ascii="Arial" w:hAnsi="Arial" w:cs="Arial"/>
                <w:b/>
              </w:rPr>
            </w:pPr>
            <w:r w:rsidRPr="000546FA">
              <w:rPr>
                <w:rFonts w:ascii="Arial" w:hAnsi="Arial" w:cs="Arial"/>
                <w:b/>
              </w:rPr>
              <w:t>Notes</w:t>
            </w:r>
          </w:p>
        </w:tc>
      </w:tr>
      <w:tr w:rsidR="00E65981" w:rsidRPr="000546FA" w:rsidTr="006478AF">
        <w:tc>
          <w:tcPr>
            <w:tcW w:w="1728" w:type="dxa"/>
            <w:vAlign w:val="center"/>
          </w:tcPr>
          <w:p w:rsidR="00E65981" w:rsidRPr="000546FA" w:rsidRDefault="006478AF" w:rsidP="006478AF">
            <w:pPr>
              <w:spacing w:after="0" w:line="240" w:lineRule="auto"/>
              <w:jc w:val="center"/>
              <w:rPr>
                <w:rFonts w:ascii="Arial" w:hAnsi="Arial" w:cs="Arial"/>
              </w:rPr>
            </w:pPr>
            <w:r>
              <w:rPr>
                <w:rFonts w:ascii="Arial" w:hAnsi="Arial" w:cs="Arial"/>
              </w:rPr>
              <w:t>3-D Shape Sort</w:t>
            </w:r>
          </w:p>
        </w:tc>
        <w:tc>
          <w:tcPr>
            <w:tcW w:w="1800" w:type="dxa"/>
            <w:vAlign w:val="center"/>
          </w:tcPr>
          <w:p w:rsidR="00E65981" w:rsidRPr="000546FA" w:rsidRDefault="006478AF" w:rsidP="006478AF">
            <w:pPr>
              <w:spacing w:after="0" w:line="240" w:lineRule="auto"/>
              <w:jc w:val="center"/>
              <w:rPr>
                <w:rFonts w:ascii="Arial" w:hAnsi="Arial" w:cs="Arial"/>
              </w:rPr>
            </w:pPr>
            <w:r>
              <w:rPr>
                <w:rFonts w:ascii="Arial" w:hAnsi="Arial" w:cs="Arial"/>
              </w:rPr>
              <w:t>1,G,A,1</w:t>
            </w:r>
          </w:p>
        </w:tc>
        <w:tc>
          <w:tcPr>
            <w:tcW w:w="5130" w:type="dxa"/>
          </w:tcPr>
          <w:p w:rsidR="00E65981" w:rsidRDefault="00E65981" w:rsidP="00E65981">
            <w:pPr>
              <w:spacing w:after="0" w:line="240" w:lineRule="auto"/>
              <w:rPr>
                <w:rFonts w:ascii="Arial" w:hAnsi="Arial" w:cs="Arial"/>
              </w:rPr>
            </w:pPr>
          </w:p>
          <w:p w:rsidR="006478AF" w:rsidRDefault="006478AF" w:rsidP="00E65981">
            <w:pPr>
              <w:spacing w:after="0" w:line="240" w:lineRule="auto"/>
              <w:rPr>
                <w:rFonts w:ascii="Arial" w:hAnsi="Arial" w:cs="Arial"/>
              </w:rPr>
            </w:pPr>
          </w:p>
          <w:p w:rsidR="006478AF" w:rsidRDefault="006478AF" w:rsidP="00E65981">
            <w:pPr>
              <w:spacing w:after="0" w:line="240" w:lineRule="auto"/>
              <w:rPr>
                <w:rFonts w:ascii="Arial" w:hAnsi="Arial" w:cs="Arial"/>
              </w:rPr>
            </w:pPr>
          </w:p>
          <w:p w:rsidR="006478AF" w:rsidRDefault="006478AF" w:rsidP="00E65981">
            <w:pPr>
              <w:spacing w:after="0" w:line="240" w:lineRule="auto"/>
              <w:rPr>
                <w:rFonts w:ascii="Arial" w:hAnsi="Arial" w:cs="Arial"/>
              </w:rPr>
            </w:pPr>
          </w:p>
          <w:p w:rsidR="006478AF" w:rsidRDefault="006478AF" w:rsidP="00E65981">
            <w:pPr>
              <w:spacing w:after="0" w:line="240" w:lineRule="auto"/>
              <w:rPr>
                <w:rFonts w:ascii="Arial" w:hAnsi="Arial" w:cs="Arial"/>
              </w:rPr>
            </w:pPr>
          </w:p>
          <w:p w:rsidR="006478AF" w:rsidRDefault="006478AF" w:rsidP="00E65981">
            <w:pPr>
              <w:spacing w:after="0" w:line="240" w:lineRule="auto"/>
              <w:rPr>
                <w:rFonts w:ascii="Arial" w:hAnsi="Arial" w:cs="Arial"/>
              </w:rPr>
            </w:pPr>
          </w:p>
          <w:p w:rsidR="006478AF" w:rsidRPr="000546FA" w:rsidRDefault="007B5D3C" w:rsidP="00E65981">
            <w:pPr>
              <w:spacing w:after="0" w:line="240" w:lineRule="auto"/>
              <w:rPr>
                <w:rFonts w:ascii="Arial" w:hAnsi="Arial" w:cs="Arial"/>
              </w:rPr>
            </w:pPr>
            <w:hyperlink r:id="rId23" w:history="1">
              <w:r w:rsidR="006478AF" w:rsidRPr="00D5389D">
                <w:rPr>
                  <w:rStyle w:val="Hyperlink"/>
                  <w:rFonts w:ascii="Arial" w:hAnsi="Arial" w:cs="Arial"/>
                </w:rPr>
                <w:t>http://www.illustrativemathematics.org/illustrations/1104</w:t>
              </w:r>
            </w:hyperlink>
            <w:r w:rsidR="006478AF">
              <w:rPr>
                <w:rFonts w:ascii="Arial" w:hAnsi="Arial" w:cs="Arial"/>
              </w:rPr>
              <w:t xml:space="preserve"> </w:t>
            </w:r>
          </w:p>
        </w:tc>
        <w:tc>
          <w:tcPr>
            <w:tcW w:w="5940" w:type="dxa"/>
          </w:tcPr>
          <w:p w:rsidR="006478AF" w:rsidRPr="006478AF" w:rsidRDefault="006478AF" w:rsidP="006478AF">
            <w:pPr>
              <w:widowControl w:val="0"/>
              <w:autoSpaceDE w:val="0"/>
              <w:autoSpaceDN w:val="0"/>
              <w:adjustRightInd w:val="0"/>
              <w:spacing w:after="360" w:line="240" w:lineRule="auto"/>
              <w:rPr>
                <w:rFonts w:ascii="Arial" w:hAnsi="Arial" w:cs="Arial"/>
                <w:color w:val="1A1A1A"/>
              </w:rPr>
            </w:pPr>
            <w:r w:rsidRPr="006478AF">
              <w:rPr>
                <w:rFonts w:ascii="Arial" w:hAnsi="Arial" w:cs="Arial"/>
                <w:color w:val="1A1A1A"/>
              </w:rPr>
              <w:t>The purpose of this task is to familiarize students with the idea of defining and non-defining attributes of geometric figures. If it is difficult to put together a collection of real objects, the teacher may need to prepare a set of cards with pictures of objects. For example, sphere cards can include a basketball, baseball, globe, and orange. The cylinder cards can include a juice glass, food can, and toilet paper roll. Pictures of classroom items are a great idea as well (trash can - cylinder, white board eraser - rectangular prism, etc</w:t>
            </w:r>
            <w:r>
              <w:rPr>
                <w:rFonts w:ascii="Arial" w:hAnsi="Arial" w:cs="Arial"/>
                <w:color w:val="1A1A1A"/>
              </w:rPr>
              <w:t>.</w:t>
            </w:r>
            <w:r w:rsidRPr="006478AF">
              <w:rPr>
                <w:rFonts w:ascii="Arial" w:hAnsi="Arial" w:cs="Arial"/>
                <w:color w:val="1A1A1A"/>
              </w:rPr>
              <w:t>).</w:t>
            </w:r>
          </w:p>
          <w:p w:rsidR="006478AF" w:rsidRPr="006478AF" w:rsidRDefault="006478AF" w:rsidP="006478AF">
            <w:pPr>
              <w:shd w:val="clear" w:color="auto" w:fill="FFFFFF"/>
              <w:spacing w:after="120" w:line="240" w:lineRule="auto"/>
              <w:rPr>
                <w:rFonts w:ascii="Arial" w:hAnsi="Arial" w:cs="Arial"/>
                <w:color w:val="1A1A1A"/>
              </w:rPr>
            </w:pPr>
            <w:r w:rsidRPr="006478AF">
              <w:rPr>
                <w:rFonts w:ascii="Arial" w:hAnsi="Arial" w:cs="Arial"/>
                <w:color w:val="1A1A1A"/>
              </w:rPr>
              <w:t>This task can be extended by having students go on a scavenger hunt around the classroom or school</w:t>
            </w:r>
            <w:r>
              <w:rPr>
                <w:rFonts w:ascii="Arial" w:hAnsi="Arial" w:cs="Arial"/>
                <w:color w:val="1A1A1A"/>
              </w:rPr>
              <w:t>. They</w:t>
            </w:r>
            <w:r w:rsidRPr="006478AF">
              <w:rPr>
                <w:rFonts w:ascii="Arial" w:hAnsi="Arial" w:cs="Arial"/>
                <w:color w:val="1A1A1A"/>
              </w:rPr>
              <w:t xml:space="preserve"> take photographs of items to include in this 3</w:t>
            </w:r>
            <w:r>
              <w:rPr>
                <w:rFonts w:ascii="Arial" w:hAnsi="Arial" w:cs="Arial"/>
                <w:color w:val="1A1A1A"/>
              </w:rPr>
              <w:t>-</w:t>
            </w:r>
            <w:r w:rsidRPr="006478AF">
              <w:rPr>
                <w:rFonts w:ascii="Arial" w:hAnsi="Arial" w:cs="Arial"/>
                <w:color w:val="1A1A1A"/>
              </w:rPr>
              <w:t>D Shape Sort.</w:t>
            </w:r>
          </w:p>
        </w:tc>
      </w:tr>
      <w:tr w:rsidR="00E65981" w:rsidRPr="006478AF" w:rsidTr="006478AF">
        <w:tc>
          <w:tcPr>
            <w:tcW w:w="1728" w:type="dxa"/>
            <w:vAlign w:val="center"/>
          </w:tcPr>
          <w:p w:rsidR="00E65981" w:rsidRPr="006478AF" w:rsidRDefault="006478AF" w:rsidP="006478AF">
            <w:pPr>
              <w:spacing w:after="0" w:line="240" w:lineRule="auto"/>
              <w:jc w:val="center"/>
              <w:rPr>
                <w:rFonts w:ascii="Arial" w:hAnsi="Arial" w:cs="Arial"/>
              </w:rPr>
            </w:pPr>
            <w:r w:rsidRPr="006478AF">
              <w:rPr>
                <w:rFonts w:ascii="Arial" w:hAnsi="Arial" w:cs="Arial"/>
              </w:rPr>
              <w:t>Only Some</w:t>
            </w:r>
          </w:p>
        </w:tc>
        <w:tc>
          <w:tcPr>
            <w:tcW w:w="1800" w:type="dxa"/>
            <w:vAlign w:val="center"/>
          </w:tcPr>
          <w:p w:rsidR="00E65981" w:rsidRPr="006478AF" w:rsidRDefault="006478AF" w:rsidP="006478AF">
            <w:pPr>
              <w:spacing w:after="0" w:line="240" w:lineRule="auto"/>
              <w:jc w:val="center"/>
              <w:rPr>
                <w:rFonts w:ascii="Arial" w:hAnsi="Arial" w:cs="Arial"/>
              </w:rPr>
            </w:pPr>
            <w:r w:rsidRPr="006478AF">
              <w:rPr>
                <w:rFonts w:ascii="Arial" w:hAnsi="Arial" w:cs="Arial"/>
              </w:rPr>
              <w:t>1.G.A.1</w:t>
            </w:r>
          </w:p>
        </w:tc>
        <w:tc>
          <w:tcPr>
            <w:tcW w:w="5130" w:type="dxa"/>
          </w:tcPr>
          <w:p w:rsidR="00E65981" w:rsidRDefault="00E65981" w:rsidP="00E65981">
            <w:pPr>
              <w:spacing w:after="0" w:line="240" w:lineRule="auto"/>
              <w:rPr>
                <w:rFonts w:ascii="Arial" w:hAnsi="Arial" w:cs="Arial"/>
              </w:rPr>
            </w:pPr>
          </w:p>
          <w:p w:rsidR="00D73CD0" w:rsidRDefault="00D73CD0" w:rsidP="00E65981">
            <w:pPr>
              <w:spacing w:after="0" w:line="240" w:lineRule="auto"/>
              <w:rPr>
                <w:rFonts w:ascii="Arial" w:hAnsi="Arial" w:cs="Arial"/>
              </w:rPr>
            </w:pPr>
          </w:p>
          <w:p w:rsidR="00D73CD0" w:rsidRDefault="00D73CD0" w:rsidP="00E65981">
            <w:pPr>
              <w:spacing w:after="0" w:line="240" w:lineRule="auto"/>
              <w:rPr>
                <w:rFonts w:ascii="Arial" w:hAnsi="Arial" w:cs="Arial"/>
              </w:rPr>
            </w:pPr>
          </w:p>
          <w:p w:rsidR="00D73CD0" w:rsidRDefault="00D73CD0" w:rsidP="00E65981">
            <w:pPr>
              <w:spacing w:after="0" w:line="240" w:lineRule="auto"/>
              <w:rPr>
                <w:rFonts w:ascii="Arial" w:hAnsi="Arial" w:cs="Arial"/>
              </w:rPr>
            </w:pPr>
          </w:p>
          <w:p w:rsidR="00D73CD0" w:rsidRDefault="00D73CD0" w:rsidP="00E65981">
            <w:pPr>
              <w:spacing w:after="0" w:line="240" w:lineRule="auto"/>
              <w:rPr>
                <w:rFonts w:ascii="Arial" w:hAnsi="Arial" w:cs="Arial"/>
              </w:rPr>
            </w:pPr>
          </w:p>
          <w:p w:rsidR="00D73CD0" w:rsidRPr="006478AF" w:rsidRDefault="00D73CD0" w:rsidP="00E65981">
            <w:pPr>
              <w:spacing w:after="0" w:line="240" w:lineRule="auto"/>
              <w:rPr>
                <w:rFonts w:ascii="Arial" w:hAnsi="Arial" w:cs="Arial"/>
              </w:rPr>
            </w:pPr>
          </w:p>
          <w:p w:rsidR="006478AF" w:rsidRPr="006478AF" w:rsidRDefault="007B5D3C" w:rsidP="00E65981">
            <w:pPr>
              <w:spacing w:after="0" w:line="240" w:lineRule="auto"/>
              <w:rPr>
                <w:rFonts w:ascii="Arial" w:hAnsi="Arial" w:cs="Arial"/>
              </w:rPr>
            </w:pPr>
            <w:hyperlink r:id="rId24" w:history="1">
              <w:r w:rsidR="006478AF" w:rsidRPr="006478AF">
                <w:rPr>
                  <w:rStyle w:val="Hyperlink"/>
                  <w:rFonts w:ascii="Arial" w:hAnsi="Arial" w:cs="Arial"/>
                </w:rPr>
                <w:t>http://www.illustrativemathematics.org/illustrations/752</w:t>
              </w:r>
            </w:hyperlink>
            <w:r w:rsidR="006478AF" w:rsidRPr="006478AF">
              <w:rPr>
                <w:rFonts w:ascii="Arial" w:hAnsi="Arial" w:cs="Arial"/>
              </w:rPr>
              <w:t xml:space="preserve"> </w:t>
            </w:r>
          </w:p>
        </w:tc>
        <w:tc>
          <w:tcPr>
            <w:tcW w:w="5940" w:type="dxa"/>
          </w:tcPr>
          <w:p w:rsidR="00490033" w:rsidRPr="00490033" w:rsidRDefault="006478AF" w:rsidP="00E65981">
            <w:pPr>
              <w:shd w:val="clear" w:color="auto" w:fill="FFFFFF"/>
              <w:spacing w:before="100" w:beforeAutospacing="1" w:after="100" w:afterAutospacing="1" w:line="240" w:lineRule="auto"/>
              <w:rPr>
                <w:rFonts w:ascii="Arial" w:hAnsi="Arial" w:cs="Arial"/>
                <w:color w:val="1A1A1A"/>
              </w:rPr>
            </w:pPr>
            <w:r w:rsidRPr="006478AF">
              <w:rPr>
                <w:rFonts w:ascii="Arial" w:hAnsi="Arial" w:cs="Arial"/>
                <w:color w:val="1A1A1A"/>
              </w:rPr>
              <w:t>The purpose of this task is for students to discuss and come to understand what constitute defining attributes for triangles, squares, and rectangles. Students start by looking for attributes shared by all the instances of a particular shape. Some, but not, all of these attributes will be defining attributes. For example, all rectangles have opposite sides parallel, but this isn't a defining attribute--it is something you can show starting only with the defining attributes that a rectangle is a quadrilateral with four right angles. Thus, in the end the teacher will need to state for the students which of those attributes are defining attributes by helping the class write a definition for each shape.</w:t>
            </w:r>
          </w:p>
        </w:tc>
      </w:tr>
      <w:tr w:rsidR="00490033" w:rsidRPr="006478AF" w:rsidTr="006478AF">
        <w:tc>
          <w:tcPr>
            <w:tcW w:w="1728" w:type="dxa"/>
            <w:vAlign w:val="center"/>
          </w:tcPr>
          <w:p w:rsidR="00490033" w:rsidRPr="006478AF" w:rsidRDefault="00D73CD0" w:rsidP="006478AF">
            <w:pPr>
              <w:spacing w:after="0" w:line="240" w:lineRule="auto"/>
              <w:jc w:val="center"/>
              <w:rPr>
                <w:rFonts w:ascii="Arial" w:hAnsi="Arial" w:cs="Arial"/>
              </w:rPr>
            </w:pPr>
            <w:r>
              <w:rPr>
                <w:rFonts w:ascii="Arial" w:hAnsi="Arial" w:cs="Arial"/>
              </w:rPr>
              <w:t>Counting Squares</w:t>
            </w:r>
          </w:p>
        </w:tc>
        <w:tc>
          <w:tcPr>
            <w:tcW w:w="1800" w:type="dxa"/>
            <w:vAlign w:val="center"/>
          </w:tcPr>
          <w:p w:rsidR="00490033" w:rsidRPr="006478AF" w:rsidRDefault="00D73CD0" w:rsidP="006478AF">
            <w:pPr>
              <w:spacing w:after="0" w:line="240" w:lineRule="auto"/>
              <w:jc w:val="center"/>
              <w:rPr>
                <w:rFonts w:ascii="Arial" w:hAnsi="Arial" w:cs="Arial"/>
              </w:rPr>
            </w:pPr>
            <w:r>
              <w:rPr>
                <w:rFonts w:ascii="Arial" w:hAnsi="Arial" w:cs="Arial"/>
              </w:rPr>
              <w:t>1.G.A.2</w:t>
            </w:r>
          </w:p>
        </w:tc>
        <w:tc>
          <w:tcPr>
            <w:tcW w:w="5130" w:type="dxa"/>
          </w:tcPr>
          <w:p w:rsidR="00490033" w:rsidRDefault="00490033" w:rsidP="00E65981">
            <w:pPr>
              <w:spacing w:after="0" w:line="240" w:lineRule="auto"/>
              <w:rPr>
                <w:rFonts w:ascii="Arial" w:hAnsi="Arial" w:cs="Arial"/>
              </w:rPr>
            </w:pPr>
          </w:p>
          <w:p w:rsidR="00D73CD0" w:rsidRPr="006478AF" w:rsidRDefault="007B5D3C" w:rsidP="00E65981">
            <w:pPr>
              <w:spacing w:after="0" w:line="240" w:lineRule="auto"/>
              <w:rPr>
                <w:rFonts w:ascii="Arial" w:hAnsi="Arial" w:cs="Arial"/>
              </w:rPr>
            </w:pPr>
            <w:hyperlink r:id="rId25" w:history="1">
              <w:r w:rsidR="00D73CD0" w:rsidRPr="00D5389D">
                <w:rPr>
                  <w:rStyle w:val="Hyperlink"/>
                  <w:rFonts w:ascii="Arial" w:hAnsi="Arial" w:cs="Arial"/>
                </w:rPr>
                <w:t>http://www.illustrativemathematics.org/illustrations/1164</w:t>
              </w:r>
            </w:hyperlink>
            <w:r w:rsidR="00D73CD0">
              <w:rPr>
                <w:rFonts w:ascii="Arial" w:hAnsi="Arial" w:cs="Arial"/>
              </w:rPr>
              <w:t xml:space="preserve"> </w:t>
            </w:r>
          </w:p>
        </w:tc>
        <w:tc>
          <w:tcPr>
            <w:tcW w:w="5940" w:type="dxa"/>
          </w:tcPr>
          <w:p w:rsidR="00067496" w:rsidRPr="00D73CD0" w:rsidRDefault="00D73CD0" w:rsidP="00067496">
            <w:pPr>
              <w:shd w:val="clear" w:color="auto" w:fill="FFFFFF"/>
              <w:spacing w:before="100" w:beforeAutospacing="1" w:after="120" w:line="240" w:lineRule="auto"/>
              <w:rPr>
                <w:rFonts w:ascii="Arial" w:hAnsi="Arial" w:cs="Arial"/>
                <w:color w:val="1A1A1A"/>
              </w:rPr>
            </w:pPr>
            <w:r w:rsidRPr="00D73CD0">
              <w:rPr>
                <w:rFonts w:ascii="Arial" w:hAnsi="Arial" w:cs="Arial"/>
                <w:color w:val="1A1A1A"/>
              </w:rPr>
              <w:t>This task is intended to be a simpler form of 1.G.A.2 Overlapping Rectangles. The purpose of this task is to give students an opportunity to compose and decompose squares. This is a challenging problem for first graders and it would be inappropriate to use it as an assessment. However, if presented as a brainteaser it can be useful for giving the students practice in recognizing squares, and stimulate interest as students compete to try to find the most squares. Furthermore, older students may also benefit from such an exercise as well, which could be aligned with 2.G.1.</w:t>
            </w:r>
          </w:p>
        </w:tc>
      </w:tr>
      <w:tr w:rsidR="00D73CD0" w:rsidRPr="006478AF" w:rsidTr="006478AF">
        <w:tc>
          <w:tcPr>
            <w:tcW w:w="1728" w:type="dxa"/>
            <w:vAlign w:val="center"/>
          </w:tcPr>
          <w:p w:rsidR="00D73CD0" w:rsidRDefault="00067496" w:rsidP="006478AF">
            <w:pPr>
              <w:spacing w:after="0" w:line="240" w:lineRule="auto"/>
              <w:jc w:val="center"/>
              <w:rPr>
                <w:rFonts w:ascii="Arial" w:hAnsi="Arial" w:cs="Arial"/>
              </w:rPr>
            </w:pPr>
            <w:r>
              <w:rPr>
                <w:rFonts w:ascii="Arial" w:hAnsi="Arial" w:cs="Arial"/>
              </w:rPr>
              <w:t>Grandfather Tang’s Story</w:t>
            </w:r>
          </w:p>
        </w:tc>
        <w:tc>
          <w:tcPr>
            <w:tcW w:w="1800" w:type="dxa"/>
            <w:vAlign w:val="center"/>
          </w:tcPr>
          <w:p w:rsidR="00D73CD0" w:rsidRDefault="00D73CD0" w:rsidP="006478AF">
            <w:pPr>
              <w:spacing w:after="0" w:line="240" w:lineRule="auto"/>
              <w:jc w:val="center"/>
              <w:rPr>
                <w:rFonts w:ascii="Arial" w:hAnsi="Arial" w:cs="Arial"/>
              </w:rPr>
            </w:pPr>
            <w:r>
              <w:rPr>
                <w:rFonts w:ascii="Arial" w:hAnsi="Arial" w:cs="Arial"/>
              </w:rPr>
              <w:t>1.G.A.2</w:t>
            </w:r>
          </w:p>
        </w:tc>
        <w:tc>
          <w:tcPr>
            <w:tcW w:w="5130" w:type="dxa"/>
          </w:tcPr>
          <w:p w:rsidR="00D73CD0" w:rsidRDefault="00D73CD0" w:rsidP="00E65981">
            <w:pPr>
              <w:spacing w:after="0" w:line="240" w:lineRule="auto"/>
              <w:rPr>
                <w:rFonts w:ascii="Arial" w:hAnsi="Arial" w:cs="Arial"/>
              </w:rPr>
            </w:pPr>
          </w:p>
          <w:p w:rsidR="00D73CD0" w:rsidRDefault="007B5D3C" w:rsidP="00E65981">
            <w:pPr>
              <w:spacing w:after="0" w:line="240" w:lineRule="auto"/>
              <w:rPr>
                <w:rFonts w:ascii="Arial" w:hAnsi="Arial" w:cs="Arial"/>
              </w:rPr>
            </w:pPr>
            <w:hyperlink r:id="rId26" w:history="1">
              <w:r w:rsidR="00D73CD0" w:rsidRPr="00D5389D">
                <w:rPr>
                  <w:rStyle w:val="Hyperlink"/>
                  <w:rFonts w:ascii="Arial" w:hAnsi="Arial" w:cs="Arial"/>
                </w:rPr>
                <w:t>http://www.illustrativemathematics.org/illustrations/1311</w:t>
              </w:r>
            </w:hyperlink>
            <w:r w:rsidR="00D73CD0">
              <w:rPr>
                <w:rFonts w:ascii="Arial" w:hAnsi="Arial" w:cs="Arial"/>
              </w:rPr>
              <w:t xml:space="preserve"> </w:t>
            </w:r>
          </w:p>
        </w:tc>
        <w:tc>
          <w:tcPr>
            <w:tcW w:w="5940" w:type="dxa"/>
          </w:tcPr>
          <w:p w:rsidR="00D73CD0" w:rsidRPr="00067496" w:rsidRDefault="00067496" w:rsidP="00067496">
            <w:pPr>
              <w:shd w:val="clear" w:color="auto" w:fill="FFFFFF"/>
              <w:spacing w:before="100" w:beforeAutospacing="1" w:after="120" w:line="240" w:lineRule="auto"/>
              <w:rPr>
                <w:rFonts w:ascii="Arial" w:hAnsi="Arial" w:cs="Arial"/>
                <w:color w:val="1A1A1A"/>
              </w:rPr>
            </w:pPr>
            <w:r w:rsidRPr="00067496">
              <w:rPr>
                <w:rFonts w:ascii="Arial" w:hAnsi="Arial" w:cs="Arial"/>
                <w:color w:val="1A1A1A"/>
              </w:rPr>
              <w:t>The purpose of this task is for students to compose two-dimensional shapes to create a composite shape using the 7 tangram pieces. It is essential that the language the teacher uses during the task is precise to support students' academic vocabulary development. For example, "turn the square so one side is lined up with the shorter side of the rhombus to create the tail of the squirrel."</w:t>
            </w:r>
          </w:p>
        </w:tc>
      </w:tr>
      <w:tr w:rsidR="00D73CD0" w:rsidRPr="006478AF" w:rsidTr="006478AF">
        <w:tc>
          <w:tcPr>
            <w:tcW w:w="1728" w:type="dxa"/>
            <w:vAlign w:val="center"/>
          </w:tcPr>
          <w:p w:rsidR="00D73CD0" w:rsidRDefault="00067496" w:rsidP="006478AF">
            <w:pPr>
              <w:spacing w:after="0" w:line="240" w:lineRule="auto"/>
              <w:jc w:val="center"/>
              <w:rPr>
                <w:rFonts w:ascii="Arial" w:hAnsi="Arial" w:cs="Arial"/>
              </w:rPr>
            </w:pPr>
            <w:r>
              <w:rPr>
                <w:rFonts w:ascii="Arial" w:hAnsi="Arial" w:cs="Arial"/>
              </w:rPr>
              <w:t>Make Your Own Puzzle</w:t>
            </w:r>
          </w:p>
        </w:tc>
        <w:tc>
          <w:tcPr>
            <w:tcW w:w="1800" w:type="dxa"/>
            <w:vAlign w:val="center"/>
          </w:tcPr>
          <w:p w:rsidR="00D73CD0" w:rsidRDefault="00067496" w:rsidP="006478AF">
            <w:pPr>
              <w:spacing w:after="0" w:line="240" w:lineRule="auto"/>
              <w:jc w:val="center"/>
              <w:rPr>
                <w:rFonts w:ascii="Arial" w:hAnsi="Arial" w:cs="Arial"/>
              </w:rPr>
            </w:pPr>
            <w:r>
              <w:rPr>
                <w:rFonts w:ascii="Arial" w:hAnsi="Arial" w:cs="Arial"/>
              </w:rPr>
              <w:t>1.G.A.2</w:t>
            </w:r>
          </w:p>
        </w:tc>
        <w:tc>
          <w:tcPr>
            <w:tcW w:w="5130" w:type="dxa"/>
          </w:tcPr>
          <w:p w:rsidR="00D73CD0" w:rsidRDefault="00D73CD0" w:rsidP="00E65981">
            <w:pPr>
              <w:spacing w:after="0" w:line="240" w:lineRule="auto"/>
              <w:rPr>
                <w:rFonts w:ascii="Arial" w:hAnsi="Arial" w:cs="Arial"/>
              </w:rPr>
            </w:pPr>
          </w:p>
          <w:p w:rsidR="00067496" w:rsidRDefault="007B5D3C" w:rsidP="00E65981">
            <w:pPr>
              <w:spacing w:after="0" w:line="240" w:lineRule="auto"/>
              <w:rPr>
                <w:rFonts w:ascii="Arial" w:hAnsi="Arial" w:cs="Arial"/>
              </w:rPr>
            </w:pPr>
            <w:hyperlink r:id="rId27" w:history="1">
              <w:r w:rsidR="00067496" w:rsidRPr="00D5389D">
                <w:rPr>
                  <w:rStyle w:val="Hyperlink"/>
                  <w:rFonts w:ascii="Arial" w:hAnsi="Arial" w:cs="Arial"/>
                </w:rPr>
                <w:t>http://www.illustrativemathematics.org/illustrations/756</w:t>
              </w:r>
            </w:hyperlink>
            <w:r w:rsidR="00067496">
              <w:rPr>
                <w:rFonts w:ascii="Arial" w:hAnsi="Arial" w:cs="Arial"/>
              </w:rPr>
              <w:t xml:space="preserve"> </w:t>
            </w:r>
          </w:p>
        </w:tc>
        <w:tc>
          <w:tcPr>
            <w:tcW w:w="5940" w:type="dxa"/>
          </w:tcPr>
          <w:p w:rsidR="00D73CD0" w:rsidRPr="00067496" w:rsidRDefault="00067496" w:rsidP="00067496">
            <w:pPr>
              <w:shd w:val="clear" w:color="auto" w:fill="FFFFFF"/>
              <w:spacing w:before="100" w:beforeAutospacing="1" w:after="120" w:line="240" w:lineRule="auto"/>
              <w:rPr>
                <w:rFonts w:ascii="Arial" w:hAnsi="Arial" w:cs="Arial"/>
                <w:color w:val="1A1A1A"/>
              </w:rPr>
            </w:pPr>
            <w:r w:rsidRPr="00067496">
              <w:rPr>
                <w:rFonts w:ascii="Arial" w:hAnsi="Arial" w:cs="Arial"/>
                <w:color w:val="1A1A1A"/>
              </w:rPr>
              <w:t>The purpose of this task is to give students a hands-on experience with composing and decomposing geometric figures and is meant as an instructional task. While the standard suggests particular figures, students should not be limited to the ones listed in the standard. Students will definitely benefit from this type of activity before they are asked to make more formal arguments related to composing and decomposing shapes in later grades. This task would also be appropriate for advanced kindergarten students (see K.G.6).</w:t>
            </w:r>
          </w:p>
        </w:tc>
      </w:tr>
      <w:tr w:rsidR="00D73CD0" w:rsidRPr="006478AF" w:rsidTr="006478AF">
        <w:tc>
          <w:tcPr>
            <w:tcW w:w="1728" w:type="dxa"/>
            <w:vAlign w:val="center"/>
          </w:tcPr>
          <w:p w:rsidR="00D73CD0" w:rsidRDefault="00067496" w:rsidP="006478AF">
            <w:pPr>
              <w:spacing w:after="0" w:line="240" w:lineRule="auto"/>
              <w:jc w:val="center"/>
              <w:rPr>
                <w:rFonts w:ascii="Arial" w:hAnsi="Arial" w:cs="Arial"/>
              </w:rPr>
            </w:pPr>
            <w:r>
              <w:rPr>
                <w:rFonts w:ascii="Arial" w:hAnsi="Arial" w:cs="Arial"/>
              </w:rPr>
              <w:t>Overlapping Rectangles</w:t>
            </w:r>
          </w:p>
        </w:tc>
        <w:tc>
          <w:tcPr>
            <w:tcW w:w="1800" w:type="dxa"/>
            <w:vAlign w:val="center"/>
          </w:tcPr>
          <w:p w:rsidR="00D73CD0" w:rsidRDefault="00067496" w:rsidP="006478AF">
            <w:pPr>
              <w:spacing w:after="0" w:line="240" w:lineRule="auto"/>
              <w:jc w:val="center"/>
              <w:rPr>
                <w:rFonts w:ascii="Arial" w:hAnsi="Arial" w:cs="Arial"/>
              </w:rPr>
            </w:pPr>
            <w:r>
              <w:rPr>
                <w:rFonts w:ascii="Arial" w:hAnsi="Arial" w:cs="Arial"/>
              </w:rPr>
              <w:t>1.G.A.2</w:t>
            </w:r>
          </w:p>
        </w:tc>
        <w:tc>
          <w:tcPr>
            <w:tcW w:w="5130" w:type="dxa"/>
          </w:tcPr>
          <w:p w:rsidR="00D73CD0" w:rsidRDefault="00D73CD0" w:rsidP="00E65981">
            <w:pPr>
              <w:spacing w:after="0" w:line="240" w:lineRule="auto"/>
              <w:rPr>
                <w:rFonts w:ascii="Arial" w:hAnsi="Arial" w:cs="Arial"/>
              </w:rPr>
            </w:pPr>
          </w:p>
          <w:p w:rsidR="00067496" w:rsidRDefault="007B5D3C" w:rsidP="00E65981">
            <w:pPr>
              <w:spacing w:after="0" w:line="240" w:lineRule="auto"/>
              <w:rPr>
                <w:rFonts w:ascii="Arial" w:hAnsi="Arial" w:cs="Arial"/>
              </w:rPr>
            </w:pPr>
            <w:hyperlink r:id="rId28" w:history="1">
              <w:r w:rsidR="00067496" w:rsidRPr="00D5389D">
                <w:rPr>
                  <w:rStyle w:val="Hyperlink"/>
                  <w:rFonts w:ascii="Arial" w:hAnsi="Arial" w:cs="Arial"/>
                </w:rPr>
                <w:t>http://www.illustrativemathematics.org/illustrations/901</w:t>
              </w:r>
            </w:hyperlink>
            <w:r w:rsidR="00067496">
              <w:rPr>
                <w:rFonts w:ascii="Arial" w:hAnsi="Arial" w:cs="Arial"/>
              </w:rPr>
              <w:t xml:space="preserve"> </w:t>
            </w:r>
          </w:p>
        </w:tc>
        <w:tc>
          <w:tcPr>
            <w:tcW w:w="5940" w:type="dxa"/>
          </w:tcPr>
          <w:p w:rsidR="00D73CD0" w:rsidRPr="00067496" w:rsidRDefault="00067496" w:rsidP="00067496">
            <w:pPr>
              <w:shd w:val="clear" w:color="auto" w:fill="FFFFFF"/>
              <w:spacing w:before="100" w:beforeAutospacing="1" w:after="120" w:line="240" w:lineRule="auto"/>
              <w:rPr>
                <w:rFonts w:ascii="Arial" w:hAnsi="Arial" w:cs="Arial"/>
                <w:color w:val="1A1A1A"/>
              </w:rPr>
            </w:pPr>
            <w:r w:rsidRPr="00067496">
              <w:rPr>
                <w:rFonts w:ascii="Arial" w:hAnsi="Arial" w:cs="Arial"/>
                <w:color w:val="1A1A1A"/>
              </w:rPr>
              <w:t>The purpose of this task is to give students an opportunity to compose and decompose polygons to make rectangles. This is a challenging problem for first graders and it would be inappropriate to use it as an assessment. However, if presented as a brainteaser it can be useful for giving the students practice in recognizing rectangles, and stimulate interest as students compete to try to find the most rectangles. Furthermore, older students may also benefit from such an exercise as well, which could be aligned with 2.G.1 or even 3.G.1.</w:t>
            </w:r>
          </w:p>
        </w:tc>
      </w:tr>
    </w:tbl>
    <w:p w:rsidR="00E65981" w:rsidRPr="006478AF" w:rsidRDefault="00E65981" w:rsidP="00E65981">
      <w:pPr>
        <w:spacing w:after="0" w:line="240" w:lineRule="auto"/>
        <w:rPr>
          <w:rFonts w:ascii="Arial" w:hAnsi="Arial" w:cs="Arial"/>
        </w:rPr>
      </w:pPr>
    </w:p>
    <w:p w:rsidR="00E65981" w:rsidRPr="00E65981" w:rsidRDefault="00E65981" w:rsidP="00E65981">
      <w:pPr>
        <w:spacing w:after="0" w:line="240" w:lineRule="auto"/>
        <w:rPr>
          <w:rFonts w:ascii="Arial" w:hAnsi="Arial" w:cs="Arial"/>
          <w:i/>
        </w:rPr>
      </w:pPr>
    </w:p>
    <w:p w:rsidR="00D84E8D" w:rsidRPr="008C2C99" w:rsidRDefault="003E1616" w:rsidP="000905D1">
      <w:pPr>
        <w:ind w:left="360" w:hanging="360"/>
        <w:rPr>
          <w:rFonts w:ascii="Arial" w:hAnsi="Arial" w:cs="Arial"/>
          <w:i/>
        </w:rPr>
      </w:pPr>
      <w:r>
        <w:rPr>
          <w:rFonts w:ascii="Arial" w:hAnsi="Arial" w:cs="Arial"/>
          <w:b/>
          <w:sz w:val="28"/>
          <w:szCs w:val="28"/>
        </w:rPr>
        <w:t>I</w:t>
      </w:r>
      <w:r w:rsidR="00D84E8D" w:rsidRPr="008C2C99">
        <w:rPr>
          <w:rFonts w:ascii="Arial" w:hAnsi="Arial" w:cs="Arial"/>
          <w:b/>
          <w:sz w:val="28"/>
          <w:szCs w:val="28"/>
        </w:rPr>
        <w:t>nterventions/Enrichments</w:t>
      </w:r>
      <w:r w:rsidR="000E51A2" w:rsidRPr="008C2C99">
        <w:rPr>
          <w:rFonts w:ascii="Arial" w:hAnsi="Arial" w:cs="Arial"/>
          <w:b/>
          <w:sz w:val="28"/>
          <w:szCs w:val="28"/>
        </w:rPr>
        <w:t>:</w:t>
      </w:r>
      <w:r w:rsidR="007C1C5D">
        <w:rPr>
          <w:rFonts w:ascii="Arial" w:hAnsi="Arial" w:cs="Arial"/>
          <w:b/>
          <w:sz w:val="28"/>
          <w:szCs w:val="28"/>
        </w:rPr>
        <w:t xml:space="preserve"> </w:t>
      </w:r>
      <w:r w:rsidR="000E51A2" w:rsidRPr="008C2C99">
        <w:rPr>
          <w:rFonts w:ascii="Arial" w:hAnsi="Arial" w:cs="Arial"/>
          <w:i/>
        </w:rPr>
        <w:t>(Standard-specific modules that focus on student interventions/enrichments and on professional development for teachers will be included later, as available from the vendor(s) producing the modules.)</w:t>
      </w:r>
    </w:p>
    <w:p w:rsidR="00E30C80" w:rsidRPr="008C2C99" w:rsidRDefault="00E30C80" w:rsidP="00E30C80">
      <w:pPr>
        <w:spacing w:after="0"/>
        <w:ind w:left="360" w:hanging="360"/>
        <w:rPr>
          <w:rFonts w:ascii="Arial" w:hAnsi="Arial" w:cs="Arial"/>
          <w:i/>
        </w:rPr>
      </w:pPr>
    </w:p>
    <w:p w:rsidR="000E51A2" w:rsidRPr="008C2C99" w:rsidRDefault="00E123A9" w:rsidP="000905D1">
      <w:pPr>
        <w:spacing w:after="0" w:line="240" w:lineRule="auto"/>
        <w:ind w:left="360" w:hanging="360"/>
        <w:rPr>
          <w:rFonts w:ascii="Arial" w:hAnsi="Arial" w:cs="Arial"/>
          <w:i/>
        </w:rPr>
      </w:pPr>
      <w:r w:rsidRPr="008C2C99">
        <w:rPr>
          <w:rFonts w:ascii="Arial" w:hAnsi="Arial" w:cs="Arial"/>
          <w:b/>
          <w:sz w:val="28"/>
          <w:szCs w:val="28"/>
        </w:rPr>
        <w:t>Vocabulary</w:t>
      </w:r>
      <w:r w:rsidR="007C3474" w:rsidRPr="008C2C99">
        <w:rPr>
          <w:rFonts w:ascii="Arial" w:hAnsi="Arial" w:cs="Arial"/>
          <w:b/>
          <w:sz w:val="28"/>
          <w:szCs w:val="28"/>
        </w:rPr>
        <w:t>/Terminology/Concepts</w:t>
      </w:r>
      <w:r w:rsidR="000E51A2" w:rsidRPr="008C2C99">
        <w:rPr>
          <w:rFonts w:ascii="Arial" w:hAnsi="Arial" w:cs="Arial"/>
          <w:b/>
          <w:sz w:val="28"/>
          <w:szCs w:val="28"/>
        </w:rPr>
        <w:t>:</w:t>
      </w:r>
      <w:r w:rsidR="007C1C5D">
        <w:rPr>
          <w:rFonts w:ascii="Arial" w:hAnsi="Arial" w:cs="Arial"/>
          <w:b/>
          <w:sz w:val="28"/>
          <w:szCs w:val="28"/>
        </w:rPr>
        <w:t xml:space="preserve"> </w:t>
      </w:r>
      <w:r w:rsidR="000E51A2" w:rsidRPr="008C2C99">
        <w:rPr>
          <w:rFonts w:ascii="Arial" w:hAnsi="Arial" w:cs="Arial"/>
          <w:i/>
        </w:rPr>
        <w:t>This section of the Unit Plan is divided into two parts.  Part I contains vocabulary and terminology from standards that comprise the cluster which is the focus of this unit plan.  Part II contains vocabulary and terminology from standards outside of the focus cluster.  These “outside standards” provide important instructional connections to the focus cluster.</w:t>
      </w:r>
    </w:p>
    <w:p w:rsidR="00E123A9" w:rsidRPr="008C2C99" w:rsidRDefault="00E123A9" w:rsidP="00E123A9">
      <w:pPr>
        <w:spacing w:after="0" w:line="240" w:lineRule="auto"/>
        <w:rPr>
          <w:rFonts w:ascii="Arial" w:hAnsi="Arial" w:cs="Arial"/>
          <w:b/>
          <w:sz w:val="24"/>
          <w:szCs w:val="24"/>
        </w:rPr>
      </w:pPr>
    </w:p>
    <w:p w:rsidR="00983DA6" w:rsidRPr="008C2C99" w:rsidRDefault="008A1E19" w:rsidP="008A1E19">
      <w:pPr>
        <w:spacing w:after="0" w:line="240" w:lineRule="auto"/>
        <w:jc w:val="center"/>
        <w:rPr>
          <w:rFonts w:ascii="Arial" w:hAnsi="Arial" w:cs="Arial"/>
          <w:b/>
          <w:i/>
          <w:sz w:val="28"/>
          <w:szCs w:val="28"/>
        </w:rPr>
      </w:pPr>
      <w:r w:rsidRPr="008C2C99">
        <w:rPr>
          <w:rFonts w:ascii="Arial" w:hAnsi="Arial" w:cs="Arial"/>
          <w:b/>
          <w:i/>
          <w:sz w:val="28"/>
          <w:szCs w:val="28"/>
        </w:rPr>
        <w:t>Part I – Focus Cluster:</w:t>
      </w:r>
    </w:p>
    <w:p w:rsidR="00B63BDA" w:rsidRDefault="00B63BDA" w:rsidP="00B63BDA">
      <w:pPr>
        <w:jc w:val="center"/>
        <w:rPr>
          <w:rFonts w:ascii="Arial" w:hAnsi="Arial" w:cs="Arial"/>
          <w:i/>
          <w:color w:val="FF0000"/>
        </w:rPr>
      </w:pPr>
    </w:p>
    <w:p w:rsidR="00B63BDA" w:rsidRPr="00B63BDA" w:rsidRDefault="00B63BDA" w:rsidP="00B63BDA">
      <w:pPr>
        <w:jc w:val="center"/>
        <w:rPr>
          <w:rFonts w:ascii="Arial" w:hAnsi="Arial" w:cs="Arial"/>
          <w:i/>
        </w:rPr>
      </w:pPr>
      <w:r>
        <w:rPr>
          <w:rFonts w:ascii="Arial" w:hAnsi="Arial" w:cs="Arial"/>
          <w:i/>
        </w:rPr>
        <w:t>(There are no specific vocabulary terms highlighted in the Framework. However, focus should be given to the following: rectangle, square, trapezoid, half-circle, quarter circle, cube, prism, cone, cylinder, halves, fourths, and quarters so that students can use these word when discussing their thinking.)</w:t>
      </w:r>
    </w:p>
    <w:p w:rsidR="008A1E19" w:rsidRDefault="00120161" w:rsidP="008A1E19">
      <w:pPr>
        <w:ind w:left="720" w:hanging="720"/>
        <w:jc w:val="center"/>
        <w:rPr>
          <w:rFonts w:ascii="Arial" w:hAnsi="Arial" w:cs="Arial"/>
          <w:b/>
          <w:i/>
          <w:sz w:val="28"/>
          <w:szCs w:val="28"/>
        </w:rPr>
      </w:pPr>
      <w:r>
        <w:rPr>
          <w:rFonts w:ascii="Arial" w:hAnsi="Arial" w:cs="Arial"/>
          <w:b/>
          <w:i/>
          <w:sz w:val="28"/>
          <w:szCs w:val="28"/>
        </w:rPr>
        <w:t>P</w:t>
      </w:r>
      <w:r w:rsidR="008A1E19" w:rsidRPr="008C2C99">
        <w:rPr>
          <w:rFonts w:ascii="Arial" w:hAnsi="Arial" w:cs="Arial"/>
          <w:b/>
          <w:i/>
          <w:sz w:val="28"/>
          <w:szCs w:val="28"/>
        </w:rPr>
        <w:t>art II – Instructional Connections outside the Focus Cluster</w:t>
      </w:r>
    </w:p>
    <w:p w:rsidR="00B63BDA" w:rsidRPr="00B63BDA" w:rsidRDefault="00B63BDA" w:rsidP="008A1E19">
      <w:pPr>
        <w:ind w:left="720" w:hanging="720"/>
        <w:jc w:val="center"/>
        <w:rPr>
          <w:rFonts w:ascii="Arial" w:hAnsi="Arial" w:cs="Arial"/>
          <w:i/>
        </w:rPr>
      </w:pPr>
      <w:r>
        <w:rPr>
          <w:rFonts w:ascii="Arial" w:hAnsi="Arial" w:cs="Arial"/>
          <w:i/>
        </w:rPr>
        <w:t>(No additional vocabulary words are included in other clusters related to this topic.)</w:t>
      </w:r>
    </w:p>
    <w:p w:rsidR="008A1E19" w:rsidRPr="000204DD" w:rsidRDefault="000204DD" w:rsidP="00A16A0C">
      <w:pPr>
        <w:spacing w:after="0" w:line="240" w:lineRule="auto"/>
        <w:rPr>
          <w:rFonts w:ascii="Arial" w:hAnsi="Arial" w:cs="Arial"/>
          <w:b/>
          <w:sz w:val="28"/>
          <w:szCs w:val="28"/>
        </w:rPr>
      </w:pPr>
      <w:r>
        <w:rPr>
          <w:rFonts w:ascii="Arial" w:hAnsi="Arial" w:cs="Arial"/>
          <w:b/>
          <w:sz w:val="28"/>
          <w:szCs w:val="28"/>
        </w:rPr>
        <w:t>Resources:</w:t>
      </w:r>
    </w:p>
    <w:p w:rsidR="00952B46" w:rsidRDefault="000204DD"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5E5132">
        <w:rPr>
          <w:rFonts w:ascii="Arial" w:hAnsi="Arial" w:cs="Arial"/>
          <w:b/>
          <w:sz w:val="28"/>
          <w:szCs w:val="28"/>
        </w:rPr>
        <w:t xml:space="preserve">Free </w:t>
      </w:r>
      <w:r w:rsidR="00952B46" w:rsidRPr="008C2C99">
        <w:rPr>
          <w:rFonts w:ascii="Arial" w:hAnsi="Arial" w:cs="Arial"/>
          <w:b/>
          <w:sz w:val="28"/>
          <w:szCs w:val="28"/>
        </w:rPr>
        <w:t>Resources</w:t>
      </w:r>
      <w:r w:rsidR="00D84E8D" w:rsidRPr="008C2C99">
        <w:rPr>
          <w:rFonts w:ascii="Arial" w:hAnsi="Arial" w:cs="Arial"/>
          <w:b/>
          <w:sz w:val="28"/>
          <w:szCs w:val="28"/>
        </w:rPr>
        <w:t>:</w:t>
      </w:r>
      <w:r w:rsidR="000E51A2" w:rsidRPr="008C2C99">
        <w:rPr>
          <w:rFonts w:ascii="Arial" w:hAnsi="Arial" w:cs="Arial"/>
          <w:b/>
          <w:sz w:val="28"/>
          <w:szCs w:val="28"/>
        </w:rPr>
        <w:tab/>
      </w:r>
    </w:p>
    <w:p w:rsidR="00FF1B4D" w:rsidRPr="005C1DA7" w:rsidRDefault="007B5D3C" w:rsidP="00655715">
      <w:pPr>
        <w:pStyle w:val="ListParagraph"/>
        <w:numPr>
          <w:ilvl w:val="0"/>
          <w:numId w:val="19"/>
        </w:numPr>
        <w:spacing w:after="0"/>
        <w:rPr>
          <w:rFonts w:ascii="Arial" w:hAnsi="Arial" w:cs="Arial"/>
          <w:u w:val="single"/>
        </w:rPr>
      </w:pPr>
      <w:hyperlink r:id="rId29" w:history="1">
        <w:r w:rsidR="00FF1B4D" w:rsidRPr="005C1DA7">
          <w:rPr>
            <w:rStyle w:val="Hyperlink"/>
            <w:rFonts w:ascii="Arial" w:hAnsi="Arial" w:cs="Arial"/>
          </w:rPr>
          <w:t>http://wps.ablongman.com/ab_vandewalle_math_6/0,12312,3547876-,00.html</w:t>
        </w:r>
      </w:hyperlink>
      <w:r w:rsidR="00FF1B4D" w:rsidRPr="005C1DA7">
        <w:rPr>
          <w:rFonts w:ascii="Arial" w:hAnsi="Arial" w:cs="Arial"/>
          <w:u w:val="single"/>
        </w:rPr>
        <w:t xml:space="preserve"> </w:t>
      </w:r>
      <w:r w:rsidR="00FF1B4D" w:rsidRPr="005C1DA7">
        <w:rPr>
          <w:rFonts w:ascii="Arial" w:hAnsi="Arial" w:cs="Arial"/>
        </w:rPr>
        <w:t>Reproducible blackline masters</w:t>
      </w:r>
    </w:p>
    <w:p w:rsidR="00B04238" w:rsidRPr="00304DE7" w:rsidRDefault="007B5D3C" w:rsidP="00655715">
      <w:pPr>
        <w:pStyle w:val="ListParagraph"/>
        <w:numPr>
          <w:ilvl w:val="0"/>
          <w:numId w:val="19"/>
        </w:numPr>
        <w:tabs>
          <w:tab w:val="left" w:pos="990"/>
          <w:tab w:val="left" w:pos="2205"/>
        </w:tabs>
        <w:spacing w:after="0" w:line="240" w:lineRule="auto"/>
        <w:rPr>
          <w:rFonts w:ascii="Arial" w:hAnsi="Arial" w:cs="Arial"/>
        </w:rPr>
      </w:pPr>
      <w:hyperlink r:id="rId30" w:history="1">
        <w:r w:rsidR="00B04238" w:rsidRPr="00550B26">
          <w:rPr>
            <w:rStyle w:val="Hyperlink"/>
            <w:rFonts w:ascii="Arial" w:hAnsi="Arial" w:cs="Arial"/>
          </w:rPr>
          <w:t>http://lrt.ednet.ns.ca/PD/BLM_Ess11/table_of_contents.htm</w:t>
        </w:r>
      </w:hyperlink>
      <w:r w:rsidR="00B04238">
        <w:rPr>
          <w:rFonts w:ascii="Arial" w:hAnsi="Arial" w:cs="Arial"/>
        </w:rPr>
        <w:t xml:space="preserve"> mathematics blackline masters </w:t>
      </w:r>
    </w:p>
    <w:p w:rsidR="004E73C6" w:rsidRDefault="007B5D3C" w:rsidP="00655715">
      <w:pPr>
        <w:pStyle w:val="ListParagraph"/>
        <w:numPr>
          <w:ilvl w:val="0"/>
          <w:numId w:val="19"/>
        </w:numPr>
        <w:tabs>
          <w:tab w:val="left" w:pos="990"/>
        </w:tabs>
        <w:spacing w:after="0"/>
        <w:rPr>
          <w:rFonts w:ascii="Arial" w:hAnsi="Arial" w:cs="Arial"/>
        </w:rPr>
      </w:pPr>
      <w:hyperlink r:id="rId31" w:history="1">
        <w:r w:rsidR="00BB29B7" w:rsidRPr="00FE7583">
          <w:rPr>
            <w:rStyle w:val="Hyperlink"/>
            <w:rFonts w:ascii="Arial" w:hAnsi="Arial" w:cs="Arial"/>
          </w:rPr>
          <w:t>http://yourtherapysource.com/freestuff.html</w:t>
        </w:r>
      </w:hyperlink>
      <w:r w:rsidR="00BB29B7" w:rsidRPr="00FE7583">
        <w:rPr>
          <w:rFonts w:ascii="Arial" w:hAnsi="Arial" w:cs="Arial"/>
        </w:rPr>
        <w:t xml:space="preserve"> Simple activities to encourage physical activity in the classroom</w:t>
      </w:r>
    </w:p>
    <w:p w:rsidR="004E73C6" w:rsidRPr="00BA7E9A" w:rsidRDefault="007B5D3C" w:rsidP="00655715">
      <w:pPr>
        <w:pStyle w:val="ListParagraph"/>
        <w:numPr>
          <w:ilvl w:val="0"/>
          <w:numId w:val="19"/>
        </w:numPr>
        <w:spacing w:after="0"/>
        <w:rPr>
          <w:rFonts w:ascii="Arial" w:hAnsi="Arial" w:cs="Arial"/>
          <w:u w:val="single"/>
        </w:rPr>
      </w:pPr>
      <w:hyperlink r:id="rId32" w:history="1">
        <w:r w:rsidR="004E73C6" w:rsidRPr="00F872BF">
          <w:rPr>
            <w:rStyle w:val="Hyperlink"/>
            <w:rFonts w:ascii="Arial" w:hAnsi="Arial" w:cs="Arial"/>
          </w:rPr>
          <w:t>http://www.mathsolutions.com/index.cfm?page=wp9&amp;crid=56</w:t>
        </w:r>
      </w:hyperlink>
      <w:r w:rsidR="004E73C6">
        <w:rPr>
          <w:rFonts w:ascii="Arial" w:hAnsi="Arial" w:cs="Arial"/>
          <w:u w:val="single"/>
        </w:rPr>
        <w:t xml:space="preserve"> </w:t>
      </w:r>
      <w:r w:rsidR="004E73C6">
        <w:rPr>
          <w:rFonts w:ascii="Arial" w:hAnsi="Arial" w:cs="Arial"/>
        </w:rPr>
        <w:t>Free lesson plan ideas for different grade levels</w:t>
      </w:r>
    </w:p>
    <w:p w:rsidR="00F0151E" w:rsidRPr="000039E4" w:rsidRDefault="007B5D3C" w:rsidP="00655715">
      <w:pPr>
        <w:pStyle w:val="ListParagraph"/>
        <w:numPr>
          <w:ilvl w:val="0"/>
          <w:numId w:val="19"/>
        </w:numPr>
        <w:spacing w:after="0"/>
        <w:rPr>
          <w:rFonts w:ascii="Arial" w:hAnsi="Arial" w:cs="Arial"/>
        </w:rPr>
      </w:pPr>
      <w:hyperlink r:id="rId33" w:history="1">
        <w:r w:rsidR="00F0151E" w:rsidRPr="00DB6707">
          <w:rPr>
            <w:rStyle w:val="Hyperlink"/>
            <w:rFonts w:ascii="Arial" w:hAnsi="Arial" w:cs="Arial"/>
          </w:rPr>
          <w:t>http://sci.tamucc.edu/~eyoung/literature.html</w:t>
        </w:r>
      </w:hyperlink>
      <w:r w:rsidR="00F0151E">
        <w:rPr>
          <w:rFonts w:ascii="Arial" w:hAnsi="Arial" w:cs="Arial"/>
        </w:rPr>
        <w:t xml:space="preserve"> links to mathematics-related children’s literature </w:t>
      </w:r>
    </w:p>
    <w:p w:rsidR="00F0151E" w:rsidRPr="000039E4" w:rsidRDefault="00F0151E" w:rsidP="00655715">
      <w:pPr>
        <w:pStyle w:val="ListParagraph"/>
        <w:numPr>
          <w:ilvl w:val="0"/>
          <w:numId w:val="19"/>
        </w:numPr>
        <w:spacing w:after="0"/>
        <w:rPr>
          <w:rFonts w:ascii="Arial" w:hAnsi="Arial" w:cs="Arial"/>
        </w:rPr>
      </w:pPr>
      <w:r>
        <w:rPr>
          <w:rFonts w:ascii="Arial" w:hAnsi="Arial" w:cs="Arial"/>
        </w:rPr>
        <w:t xml:space="preserve"> </w:t>
      </w:r>
      <w:hyperlink r:id="rId34" w:history="1">
        <w:r w:rsidR="007C3F3E" w:rsidRPr="008A31E6">
          <w:rPr>
            <w:rStyle w:val="Hyperlink"/>
            <w:rFonts w:ascii="Arial" w:hAnsi="Arial" w:cs="Arial"/>
          </w:rPr>
          <w:t>http://www.nctm.org/</w:t>
        </w:r>
      </w:hyperlink>
      <w:r w:rsidR="007C3F3E">
        <w:rPr>
          <w:rFonts w:ascii="Arial" w:hAnsi="Arial" w:cs="Arial"/>
        </w:rPr>
        <w:t xml:space="preserve"> National Council of Teachers of Mathematics</w:t>
      </w:r>
    </w:p>
    <w:p w:rsidR="00FD100A" w:rsidRDefault="007B5D3C" w:rsidP="00655715">
      <w:pPr>
        <w:pStyle w:val="ListParagraph"/>
        <w:numPr>
          <w:ilvl w:val="0"/>
          <w:numId w:val="19"/>
        </w:numPr>
        <w:tabs>
          <w:tab w:val="left" w:pos="2205"/>
        </w:tabs>
        <w:spacing w:after="0" w:line="240" w:lineRule="auto"/>
        <w:rPr>
          <w:rFonts w:ascii="Arial" w:hAnsi="Arial" w:cs="Arial"/>
        </w:rPr>
      </w:pPr>
      <w:hyperlink r:id="rId35" w:history="1">
        <w:r w:rsidR="00FE0BE8" w:rsidRPr="00FE0BE8">
          <w:rPr>
            <w:rStyle w:val="Hyperlink"/>
            <w:rFonts w:ascii="Arial" w:hAnsi="Arial" w:cs="Arial"/>
          </w:rPr>
          <w:t>www.k-5mathteachingresources.com</w:t>
        </w:r>
      </w:hyperlink>
      <w:r w:rsidR="00FE0BE8" w:rsidRPr="00FE0BE8">
        <w:rPr>
          <w:rFonts w:ascii="Arial" w:hAnsi="Arial" w:cs="Arial"/>
        </w:rPr>
        <w:t xml:space="preserve"> Extensive collection of free resources, math games, and hands-on math activities aligned with the Common Core State Standards for Mathematics</w:t>
      </w:r>
    </w:p>
    <w:p w:rsidR="00FD100A" w:rsidRDefault="007B5D3C" w:rsidP="00655715">
      <w:pPr>
        <w:pStyle w:val="ListParagraph"/>
        <w:numPr>
          <w:ilvl w:val="0"/>
          <w:numId w:val="19"/>
        </w:numPr>
        <w:tabs>
          <w:tab w:val="left" w:pos="2205"/>
        </w:tabs>
        <w:spacing w:after="0" w:line="240" w:lineRule="auto"/>
        <w:rPr>
          <w:rFonts w:ascii="Arial" w:hAnsi="Arial" w:cs="Arial"/>
        </w:rPr>
      </w:pPr>
      <w:hyperlink r:id="rId36" w:history="1">
        <w:r w:rsidR="00FD100A">
          <w:rPr>
            <w:rStyle w:val="Hyperlink"/>
            <w:rFonts w:ascii="Arial" w:hAnsi="Arial" w:cs="Arial"/>
          </w:rPr>
          <w:t>http://elementarymath.cmswiki.wikispaces.net/Standards+for+Mathematical+Practice</w:t>
        </w:r>
      </w:hyperlink>
      <w:r w:rsidR="00FD100A">
        <w:rPr>
          <w:rFonts w:ascii="Arial" w:hAnsi="Arial" w:cs="Arial"/>
        </w:rPr>
        <w:t xml:space="preserve"> Common Core Mathematical Practices in Spanish</w:t>
      </w:r>
    </w:p>
    <w:p w:rsidR="003800F6" w:rsidRPr="003800F6" w:rsidRDefault="007B5D3C" w:rsidP="00655715">
      <w:pPr>
        <w:pStyle w:val="ListParagraph"/>
        <w:numPr>
          <w:ilvl w:val="0"/>
          <w:numId w:val="20"/>
        </w:numPr>
        <w:tabs>
          <w:tab w:val="left" w:pos="2205"/>
        </w:tabs>
        <w:spacing w:before="100" w:beforeAutospacing="1" w:after="100" w:afterAutospacing="1" w:line="240" w:lineRule="auto"/>
        <w:rPr>
          <w:rFonts w:ascii="Times New Roman" w:eastAsia="Times New Roman" w:hAnsi="Times New Roman" w:cs="Times New Roman"/>
          <w:sz w:val="24"/>
          <w:szCs w:val="24"/>
        </w:rPr>
      </w:pPr>
      <w:hyperlink r:id="rId37" w:history="1">
        <w:r w:rsidR="00555594" w:rsidRPr="003800F6">
          <w:rPr>
            <w:rStyle w:val="Hyperlink"/>
            <w:rFonts w:ascii="Arial" w:hAnsi="Arial" w:cs="Arial"/>
          </w:rPr>
          <w:t>http://mathwire.com/</w:t>
        </w:r>
      </w:hyperlink>
      <w:r w:rsidR="00555594" w:rsidRPr="003800F6">
        <w:rPr>
          <w:rFonts w:ascii="Arial" w:hAnsi="Arial" w:cs="Arial"/>
        </w:rPr>
        <w:t xml:space="preserve"> Mathematics games, activities, and resources for different grade levels </w:t>
      </w:r>
    </w:p>
    <w:p w:rsidR="00424DEC" w:rsidRDefault="007B5D3C" w:rsidP="00655715">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38" w:history="1">
        <w:r w:rsidR="003800F6" w:rsidRPr="00424DEC">
          <w:rPr>
            <w:rStyle w:val="Hyperlink"/>
            <w:rFonts w:ascii="Arial" w:hAnsi="Arial" w:cs="Arial"/>
          </w:rPr>
          <w:t>http://www.pbs.org/teachers/math/</w:t>
        </w:r>
      </w:hyperlink>
      <w:r w:rsidR="003800F6" w:rsidRPr="00424DEC">
        <w:rPr>
          <w:rFonts w:ascii="Arial" w:hAnsi="Arial" w:cs="Arial"/>
        </w:rPr>
        <w:t xml:space="preserve"> </w:t>
      </w:r>
      <w:r w:rsidR="003800F6" w:rsidRPr="00424DEC">
        <w:rPr>
          <w:rFonts w:ascii="Arial" w:eastAsia="Times New Roman" w:hAnsi="Arial" w:cs="Arial"/>
        </w:rPr>
        <w:t>interactive online and offline lesson plans to engage students. Database is search</w:t>
      </w:r>
      <w:r w:rsidR="00424DEC" w:rsidRPr="00424DEC">
        <w:rPr>
          <w:rFonts w:ascii="Arial" w:eastAsia="Times New Roman" w:hAnsi="Arial" w:cs="Arial"/>
        </w:rPr>
        <w:t>able by grade level and content</w:t>
      </w:r>
    </w:p>
    <w:p w:rsidR="00424DEC" w:rsidRDefault="007B5D3C" w:rsidP="00655715">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39" w:history="1">
        <w:r w:rsidR="00424DEC" w:rsidRPr="00424DEC">
          <w:rPr>
            <w:rStyle w:val="Hyperlink"/>
            <w:rFonts w:ascii="Arial" w:eastAsia="Times New Roman" w:hAnsi="Arial" w:cs="Arial"/>
          </w:rPr>
          <w:t>http://www.k8accesscenter.org/training_resources/MathWebResources.asp</w:t>
        </w:r>
      </w:hyperlink>
      <w:r w:rsidR="00424DEC" w:rsidRPr="00424DEC">
        <w:rPr>
          <w:rFonts w:ascii="Arial" w:eastAsia="Times New Roman" w:hAnsi="Arial" w:cs="Arial"/>
        </w:rPr>
        <w:t xml:space="preserve"> valuable resource including a large annotated list of free web-based math tools and activities.</w:t>
      </w:r>
    </w:p>
    <w:p w:rsidR="00A12C02" w:rsidRDefault="007B5D3C" w:rsidP="00655715">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40" w:history="1">
        <w:r w:rsidR="00A12C02" w:rsidRPr="00DF50A9">
          <w:rPr>
            <w:rStyle w:val="Hyperlink"/>
            <w:rFonts w:ascii="Arial" w:eastAsia="Times New Roman" w:hAnsi="Arial" w:cs="Arial"/>
          </w:rPr>
          <w:t>http://www.cast.org/udl/index.html</w:t>
        </w:r>
      </w:hyperlink>
      <w:r w:rsidR="00A12C02">
        <w:rPr>
          <w:rFonts w:ascii="Arial" w:eastAsia="Times New Roman" w:hAnsi="Arial" w:cs="Arial"/>
        </w:rPr>
        <w:t xml:space="preserve"> Universal Design for Learning</w:t>
      </w:r>
    </w:p>
    <w:p w:rsidR="008240C6" w:rsidRDefault="007B5D3C" w:rsidP="00655715">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41" w:history="1">
        <w:r w:rsidR="008240C6">
          <w:rPr>
            <w:rStyle w:val="Hyperlink"/>
            <w:rFonts w:ascii="Arial" w:eastAsia="Times New Roman" w:hAnsi="Arial" w:cs="Arial"/>
          </w:rPr>
          <w:t>http://engageny.org/wp-content/uploads/2012/05/Shifts-for-Students-and-Parents.pdf</w:t>
        </w:r>
      </w:hyperlink>
      <w:r w:rsidR="008240C6">
        <w:rPr>
          <w:rFonts w:ascii="Arial" w:eastAsia="Times New Roman" w:hAnsi="Arial" w:cs="Arial"/>
        </w:rPr>
        <w:t xml:space="preserve"> Information for parents and students about the Shifts associated with the CCSS.</w:t>
      </w:r>
    </w:p>
    <w:p w:rsidR="00CA27F9" w:rsidRDefault="007B5D3C" w:rsidP="00655715">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42" w:history="1">
        <w:r w:rsidR="00CA27F9" w:rsidRPr="00640D7A">
          <w:rPr>
            <w:rStyle w:val="Hyperlink"/>
            <w:rFonts w:ascii="Arial" w:eastAsia="Times New Roman" w:hAnsi="Arial" w:cs="Arial"/>
          </w:rPr>
          <w:t>http://havefunteaching.com/</w:t>
        </w:r>
      </w:hyperlink>
      <w:r w:rsidR="00CA27F9">
        <w:rPr>
          <w:rFonts w:ascii="Arial" w:eastAsia="Times New Roman" w:hAnsi="Arial" w:cs="Arial"/>
        </w:rPr>
        <w:t xml:space="preserve"> Various resources, including tools such as sets of Common Core Standards posters.  </w:t>
      </w:r>
    </w:p>
    <w:p w:rsidR="003C3762" w:rsidRDefault="007B5D3C" w:rsidP="00655715">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43" w:history="1">
        <w:r w:rsidR="003C3762" w:rsidRPr="007917D2">
          <w:rPr>
            <w:rStyle w:val="Hyperlink"/>
            <w:rFonts w:ascii="Arial" w:eastAsia="Times New Roman" w:hAnsi="Arial" w:cs="Arial"/>
          </w:rPr>
          <w:t>http://michellef.essdack.org/links</w:t>
        </w:r>
      </w:hyperlink>
      <w:r w:rsidR="003C3762">
        <w:rPr>
          <w:rFonts w:ascii="Arial" w:eastAsia="Times New Roman" w:hAnsi="Arial" w:cs="Arial"/>
        </w:rPr>
        <w:t xml:space="preserve"> Numerous mathematics links.</w:t>
      </w:r>
    </w:p>
    <w:p w:rsidR="00ED6F59" w:rsidRDefault="007B5D3C" w:rsidP="00ED6F59">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44" w:history="1">
        <w:r w:rsidR="00ED6F59" w:rsidRPr="0066159F">
          <w:rPr>
            <w:rStyle w:val="Hyperlink"/>
            <w:rFonts w:ascii="Arial" w:eastAsia="Times New Roman" w:hAnsi="Arial" w:cs="Arial"/>
          </w:rPr>
          <w:t>http://illuminations.nctm.org/ActivityDetail.aspx?ID=27</w:t>
        </w:r>
      </w:hyperlink>
      <w:r w:rsidR="00ED6F59">
        <w:rPr>
          <w:rFonts w:ascii="Arial" w:eastAsia="Times New Roman" w:hAnsi="Arial" w:cs="Arial"/>
        </w:rPr>
        <w:t xml:space="preserve"> NCTM Illuminations Patch Tool.</w:t>
      </w:r>
    </w:p>
    <w:p w:rsidR="00ED6F59" w:rsidRDefault="007B5D3C" w:rsidP="00ED6F59">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45" w:history="1">
        <w:r w:rsidR="00ED6F59" w:rsidRPr="0066159F">
          <w:rPr>
            <w:rStyle w:val="Hyperlink"/>
            <w:rFonts w:ascii="Arial" w:eastAsia="Times New Roman" w:hAnsi="Arial" w:cs="Arial"/>
          </w:rPr>
          <w:t>http://illuminations.nctm.org/ActivityDetail.aspx?ID=35</w:t>
        </w:r>
      </w:hyperlink>
      <w:r w:rsidR="00ED6F59">
        <w:rPr>
          <w:rFonts w:ascii="Arial" w:eastAsia="Times New Roman" w:hAnsi="Arial" w:cs="Arial"/>
        </w:rPr>
        <w:t xml:space="preserve"> NCTM Illuminations Shape Tool. </w:t>
      </w:r>
    </w:p>
    <w:p w:rsidR="00ED6F59" w:rsidRDefault="007B5D3C" w:rsidP="00ED6F59">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46" w:history="1">
        <w:r w:rsidR="00ED6F59" w:rsidRPr="0014574E">
          <w:rPr>
            <w:rStyle w:val="Hyperlink"/>
            <w:rFonts w:ascii="Arial" w:eastAsia="Times New Roman" w:hAnsi="Arial" w:cs="Arial"/>
          </w:rPr>
          <w:t>http://illuminations.nctm.org/LessonDetail.aspx?id=L871</w:t>
        </w:r>
      </w:hyperlink>
      <w:r w:rsidR="00ED6F59">
        <w:rPr>
          <w:rFonts w:ascii="Arial" w:eastAsia="Times New Roman" w:hAnsi="Arial" w:cs="Arial"/>
        </w:rPr>
        <w:t xml:space="preserve"> Lesson plan: Squares are Special Kinds of Rectangles</w:t>
      </w:r>
    </w:p>
    <w:p w:rsidR="00140B98" w:rsidRPr="00FB621C" w:rsidRDefault="007B5D3C" w:rsidP="00655715">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47" w:history="1">
        <w:r w:rsidR="00140B98" w:rsidRPr="00BA6CDB">
          <w:rPr>
            <w:rStyle w:val="Hyperlink"/>
            <w:rFonts w:ascii="Arial" w:hAnsi="Arial" w:cs="Arial"/>
          </w:rPr>
          <w:t>http://images.rbs.org/cognitive/van_hiele.shtml</w:t>
        </w:r>
      </w:hyperlink>
      <w:r w:rsidR="00140B98">
        <w:rPr>
          <w:rFonts w:ascii="Arial" w:hAnsi="Arial" w:cs="Arial"/>
        </w:rPr>
        <w:t xml:space="preserve"> or </w:t>
      </w:r>
      <w:hyperlink r:id="rId48" w:history="1">
        <w:r w:rsidR="00140B98" w:rsidRPr="004B01C0">
          <w:rPr>
            <w:rStyle w:val="Hyperlink"/>
            <w:rFonts w:ascii="Arial" w:hAnsi="Arial" w:cs="Arial"/>
          </w:rPr>
          <w:t>http://gogeometry.com/mindmap/van_hiele_geometry_level.html</w:t>
        </w:r>
      </w:hyperlink>
      <w:r w:rsidR="00140B98">
        <w:rPr>
          <w:rFonts w:ascii="Arial" w:hAnsi="Arial" w:cs="Arial"/>
        </w:rPr>
        <w:t xml:space="preserve">.  </w:t>
      </w:r>
      <w:proofErr w:type="gramStart"/>
      <w:r w:rsidR="00140B98">
        <w:rPr>
          <w:rFonts w:ascii="Arial" w:hAnsi="Arial" w:cs="Arial"/>
        </w:rPr>
        <w:t>van</w:t>
      </w:r>
      <w:proofErr w:type="gramEnd"/>
      <w:r w:rsidR="00140B98">
        <w:rPr>
          <w:rFonts w:ascii="Arial" w:hAnsi="Arial" w:cs="Arial"/>
        </w:rPr>
        <w:t xml:space="preserve"> Hiele levels of Geometric Thought.</w:t>
      </w:r>
    </w:p>
    <w:p w:rsidR="00FB621C" w:rsidRDefault="007B5D3C" w:rsidP="00655715">
      <w:pPr>
        <w:pStyle w:val="ListParagraph"/>
        <w:numPr>
          <w:ilvl w:val="0"/>
          <w:numId w:val="21"/>
        </w:numPr>
        <w:tabs>
          <w:tab w:val="left" w:pos="2205"/>
        </w:tabs>
        <w:spacing w:before="100" w:beforeAutospacing="1" w:after="100" w:afterAutospacing="1" w:line="240" w:lineRule="auto"/>
        <w:rPr>
          <w:rFonts w:ascii="Arial" w:eastAsia="Times New Roman" w:hAnsi="Arial" w:cs="Arial"/>
        </w:rPr>
      </w:pPr>
      <w:hyperlink r:id="rId49" w:history="1">
        <w:r w:rsidR="00FB621C" w:rsidRPr="005F7D52">
          <w:rPr>
            <w:rStyle w:val="Hyperlink"/>
            <w:rFonts w:ascii="Arial" w:eastAsia="Times New Roman" w:hAnsi="Arial" w:cs="Arial"/>
          </w:rPr>
          <w:t>http://illustrativemathematics.org/</w:t>
        </w:r>
      </w:hyperlink>
      <w:r w:rsidR="00FB621C">
        <w:rPr>
          <w:rFonts w:ascii="Arial" w:eastAsia="Times New Roman" w:hAnsi="Arial" w:cs="Arial"/>
        </w:rPr>
        <w:t xml:space="preserve"> Tasks that align with the MD CCSS.</w:t>
      </w:r>
    </w:p>
    <w:p w:rsidR="00A87B61" w:rsidRPr="009502BD" w:rsidRDefault="003800F6" w:rsidP="009502BD">
      <w:pPr>
        <w:tabs>
          <w:tab w:val="left" w:pos="2205"/>
        </w:tabs>
        <w:spacing w:after="0" w:line="240" w:lineRule="auto"/>
        <w:ind w:left="360"/>
        <w:rPr>
          <w:rFonts w:ascii="Arial" w:hAnsi="Arial" w:cs="Arial"/>
        </w:rPr>
      </w:pPr>
      <w:r w:rsidRPr="003800F6">
        <w:rPr>
          <w:rFonts w:ascii="Arial" w:hAnsi="Arial" w:cs="Arial"/>
        </w:rPr>
        <w:t xml:space="preserve"> </w:t>
      </w:r>
    </w:p>
    <w:p w:rsidR="005E5132" w:rsidRDefault="000204DD"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0B09B6">
        <w:rPr>
          <w:rFonts w:ascii="Arial" w:hAnsi="Arial" w:cs="Arial"/>
          <w:b/>
          <w:sz w:val="28"/>
          <w:szCs w:val="28"/>
        </w:rPr>
        <w:t xml:space="preserve"> </w:t>
      </w:r>
      <w:r w:rsidR="005E5132">
        <w:rPr>
          <w:rFonts w:ascii="Arial" w:hAnsi="Arial" w:cs="Arial"/>
          <w:b/>
          <w:sz w:val="28"/>
          <w:szCs w:val="28"/>
        </w:rPr>
        <w:t xml:space="preserve">Math Related Literature: </w:t>
      </w:r>
    </w:p>
    <w:p w:rsidR="00F061F6" w:rsidRDefault="00F061F6" w:rsidP="000E51A2">
      <w:pPr>
        <w:tabs>
          <w:tab w:val="left" w:pos="2205"/>
        </w:tabs>
        <w:spacing w:after="0" w:line="240" w:lineRule="auto"/>
        <w:rPr>
          <w:rFonts w:ascii="Arial" w:hAnsi="Arial" w:cs="Arial"/>
          <w:b/>
          <w:sz w:val="28"/>
          <w:szCs w:val="28"/>
        </w:rPr>
      </w:pPr>
    </w:p>
    <w:p w:rsidR="00876354" w:rsidRDefault="00876354" w:rsidP="00F061F6">
      <w:pPr>
        <w:pStyle w:val="ListParagraph"/>
        <w:numPr>
          <w:ilvl w:val="0"/>
          <w:numId w:val="47"/>
        </w:numPr>
        <w:tabs>
          <w:tab w:val="left" w:pos="2205"/>
        </w:tabs>
        <w:spacing w:after="0" w:line="240" w:lineRule="auto"/>
        <w:rPr>
          <w:rFonts w:ascii="Arial" w:hAnsi="Arial" w:cs="Arial"/>
        </w:rPr>
      </w:pPr>
      <w:r>
        <w:rPr>
          <w:rFonts w:ascii="Arial" w:hAnsi="Arial" w:cs="Arial"/>
        </w:rPr>
        <w:t xml:space="preserve">Burns, Marilyn. </w:t>
      </w:r>
      <w:r w:rsidRPr="00876354">
        <w:rPr>
          <w:rFonts w:ascii="Arial" w:hAnsi="Arial" w:cs="Arial"/>
          <w:u w:val="single"/>
        </w:rPr>
        <w:t>The Greedy Triangle</w:t>
      </w:r>
      <w:r>
        <w:rPr>
          <w:rFonts w:ascii="Arial" w:hAnsi="Arial" w:cs="Arial"/>
        </w:rPr>
        <w:t xml:space="preserve">. </w:t>
      </w:r>
    </w:p>
    <w:p w:rsidR="000A3446" w:rsidRDefault="000A3446" w:rsidP="000A3446">
      <w:pPr>
        <w:ind w:left="720"/>
        <w:rPr>
          <w:rFonts w:ascii="Arial" w:hAnsi="Arial" w:cs="Arial"/>
          <w:color w:val="000000"/>
        </w:rPr>
      </w:pPr>
      <w:r w:rsidRPr="000A3446">
        <w:rPr>
          <w:rFonts w:ascii="Arial" w:hAnsi="Arial" w:cs="Arial"/>
        </w:rPr>
        <w:t xml:space="preserve">Notes: </w:t>
      </w:r>
      <w:r w:rsidR="001D35DF">
        <w:rPr>
          <w:rFonts w:ascii="Arial" w:hAnsi="Arial" w:cs="Arial"/>
        </w:rPr>
        <w:t>A b</w:t>
      </w:r>
      <w:r w:rsidRPr="000A3446">
        <w:rPr>
          <w:rFonts w:ascii="Arial" w:hAnsi="Arial" w:cs="Arial"/>
          <w:color w:val="000000"/>
        </w:rPr>
        <w:t>ored triangle visits a local shape</w:t>
      </w:r>
      <w:r w:rsidR="001D35DF">
        <w:rPr>
          <w:rFonts w:ascii="Arial" w:hAnsi="Arial" w:cs="Arial"/>
          <w:color w:val="000000"/>
        </w:rPr>
        <w:t>-</w:t>
      </w:r>
      <w:r w:rsidRPr="000A3446">
        <w:rPr>
          <w:rFonts w:ascii="Arial" w:hAnsi="Arial" w:cs="Arial"/>
          <w:color w:val="000000"/>
        </w:rPr>
        <w:t>shifter to add another angle to his shape</w:t>
      </w:r>
      <w:r w:rsidR="001D35DF">
        <w:rPr>
          <w:rFonts w:ascii="Arial" w:hAnsi="Arial" w:cs="Arial"/>
          <w:color w:val="000000"/>
        </w:rPr>
        <w:t xml:space="preserve"> and b</w:t>
      </w:r>
      <w:r w:rsidRPr="000A3446">
        <w:rPr>
          <w:rFonts w:ascii="Arial" w:hAnsi="Arial" w:cs="Arial"/>
          <w:color w:val="000000"/>
        </w:rPr>
        <w:t xml:space="preserve">ecomes a quadrilateral. </w:t>
      </w:r>
      <w:r w:rsidR="001D35DF">
        <w:rPr>
          <w:rFonts w:ascii="Arial" w:hAnsi="Arial" w:cs="Arial"/>
          <w:color w:val="000000"/>
        </w:rPr>
        <w:t xml:space="preserve">Then his greed </w:t>
      </w:r>
      <w:r w:rsidR="003D7C6D">
        <w:rPr>
          <w:rFonts w:ascii="Arial" w:hAnsi="Arial" w:cs="Arial"/>
          <w:color w:val="000000"/>
        </w:rPr>
        <w:t>causes</w:t>
      </w:r>
      <w:r w:rsidR="001D35DF">
        <w:rPr>
          <w:rFonts w:ascii="Arial" w:hAnsi="Arial" w:cs="Arial"/>
          <w:color w:val="000000"/>
        </w:rPr>
        <w:t xml:space="preserve"> him to </w:t>
      </w:r>
      <w:r w:rsidRPr="000A3446">
        <w:rPr>
          <w:rFonts w:ascii="Arial" w:hAnsi="Arial" w:cs="Arial"/>
          <w:color w:val="000000"/>
        </w:rPr>
        <w:t xml:space="preserve">keep adding angles until he's completely transformed. </w:t>
      </w:r>
    </w:p>
    <w:p w:rsidR="00EB0E95" w:rsidRPr="00EB0E95" w:rsidRDefault="00EB0E95" w:rsidP="00EB0E95">
      <w:pPr>
        <w:pStyle w:val="ListParagraph"/>
        <w:numPr>
          <w:ilvl w:val="0"/>
          <w:numId w:val="47"/>
        </w:numPr>
        <w:spacing w:after="0"/>
        <w:rPr>
          <w:rFonts w:ascii="Arial" w:hAnsi="Arial" w:cs="Arial"/>
          <w:color w:val="000000"/>
        </w:rPr>
      </w:pPr>
      <w:r w:rsidRPr="00EB0E95">
        <w:rPr>
          <w:rFonts w:ascii="Arial" w:hAnsi="Arial" w:cs="Arial"/>
          <w:color w:val="000000"/>
        </w:rPr>
        <w:t xml:space="preserve">Casey, Beth; </w:t>
      </w:r>
      <w:proofErr w:type="spellStart"/>
      <w:r w:rsidRPr="00EB0E95">
        <w:rPr>
          <w:rFonts w:ascii="Arial" w:hAnsi="Arial" w:cs="Arial"/>
          <w:color w:val="000000"/>
        </w:rPr>
        <w:t>Paugh</w:t>
      </w:r>
      <w:proofErr w:type="spellEnd"/>
      <w:r w:rsidRPr="00EB0E95">
        <w:rPr>
          <w:rFonts w:ascii="Arial" w:hAnsi="Arial" w:cs="Arial"/>
          <w:color w:val="000000"/>
        </w:rPr>
        <w:t xml:space="preserve">, Patricia; Ballard, </w:t>
      </w:r>
      <w:proofErr w:type="spellStart"/>
      <w:r w:rsidRPr="00EB0E95">
        <w:rPr>
          <w:rFonts w:ascii="Arial" w:hAnsi="Arial" w:cs="Arial"/>
          <w:color w:val="000000"/>
        </w:rPr>
        <w:t>Nancer</w:t>
      </w:r>
      <w:proofErr w:type="spellEnd"/>
      <w:r w:rsidRPr="00EB0E95">
        <w:rPr>
          <w:rFonts w:ascii="Arial" w:hAnsi="Arial" w:cs="Arial"/>
          <w:color w:val="000000"/>
        </w:rPr>
        <w:t xml:space="preserve">. </w:t>
      </w:r>
      <w:r w:rsidRPr="00EB0E95">
        <w:rPr>
          <w:rFonts w:ascii="Arial" w:hAnsi="Arial" w:cs="Arial"/>
          <w:color w:val="000000"/>
          <w:u w:val="single"/>
        </w:rPr>
        <w:t>Sneeze Builds a Castle (Round the Rug Math: Adventures in Problem Solving</w:t>
      </w:r>
      <w:r>
        <w:rPr>
          <w:rFonts w:ascii="Arial" w:hAnsi="Arial" w:cs="Arial"/>
          <w:color w:val="000000"/>
          <w:u w:val="single"/>
        </w:rPr>
        <w:t>)</w:t>
      </w:r>
      <w:r w:rsidRPr="00EB0E95">
        <w:rPr>
          <w:rFonts w:ascii="Arial" w:hAnsi="Arial" w:cs="Arial"/>
          <w:color w:val="000000"/>
          <w:u w:val="single"/>
        </w:rPr>
        <w:t>.</w:t>
      </w:r>
      <w:r w:rsidRPr="00EB0E95">
        <w:rPr>
          <w:rFonts w:ascii="Arial" w:hAnsi="Arial" w:cs="Arial"/>
          <w:color w:val="000000"/>
        </w:rPr>
        <w:t xml:space="preserve"> </w:t>
      </w:r>
    </w:p>
    <w:p w:rsidR="00EB0E95" w:rsidRPr="000A3446" w:rsidRDefault="00EB0E95" w:rsidP="00EB0E95">
      <w:pPr>
        <w:spacing w:after="0"/>
        <w:ind w:left="720"/>
        <w:rPr>
          <w:rFonts w:ascii="Arial" w:hAnsi="Arial" w:cs="Arial"/>
          <w:color w:val="000000"/>
        </w:rPr>
      </w:pPr>
      <w:r>
        <w:rPr>
          <w:rFonts w:ascii="Arial" w:hAnsi="Arial" w:cs="Arial"/>
          <w:color w:val="000000"/>
        </w:rPr>
        <w:t>Notes: S</w:t>
      </w:r>
      <w:r w:rsidRPr="00EB0E95">
        <w:rPr>
          <w:rFonts w:ascii="Arial" w:hAnsi="Arial" w:cs="Arial"/>
        </w:rPr>
        <w:t>patial concepts are taught in a systematic way through block building</w:t>
      </w:r>
      <w:r>
        <w:rPr>
          <w:rFonts w:ascii="Arial" w:hAnsi="Arial" w:cs="Arial"/>
        </w:rPr>
        <w:t>.</w:t>
      </w:r>
    </w:p>
    <w:p w:rsidR="00EB0E95" w:rsidRDefault="00EB0E95" w:rsidP="00EB0E95">
      <w:pPr>
        <w:spacing w:after="0"/>
      </w:pPr>
    </w:p>
    <w:p w:rsidR="000A3446" w:rsidRDefault="007B5D3C" w:rsidP="00EB0E95">
      <w:pPr>
        <w:spacing w:after="0"/>
        <w:rPr>
          <w:rFonts w:ascii="Verdana" w:hAnsi="Verdana"/>
          <w:vanish/>
          <w:color w:val="000000"/>
          <w:sz w:val="20"/>
          <w:szCs w:val="20"/>
        </w:rPr>
      </w:pPr>
      <w:hyperlink r:id="rId50" w:history="1">
        <w:r w:rsidR="000A3446">
          <w:rPr>
            <w:rStyle w:val="Hyperlink"/>
            <w:vanish/>
            <w:sz w:val="20"/>
            <w:szCs w:val="20"/>
          </w:rPr>
          <w:t>Show More</w:t>
        </w:r>
      </w:hyperlink>
      <w:r w:rsidR="000A3446">
        <w:rPr>
          <w:rFonts w:ascii="Verdana" w:hAnsi="Verdana"/>
          <w:vanish/>
          <w:color w:val="000000"/>
          <w:sz w:val="20"/>
          <w:szCs w:val="20"/>
        </w:rPr>
        <w:t xml:space="preserve"> </w:t>
      </w:r>
    </w:p>
    <w:p w:rsidR="000A3446" w:rsidRDefault="007B5D3C" w:rsidP="00EB0E95">
      <w:pPr>
        <w:spacing w:after="0"/>
        <w:rPr>
          <w:rFonts w:ascii="Verdana" w:hAnsi="Verdana"/>
          <w:vanish/>
          <w:color w:val="000000"/>
          <w:sz w:val="20"/>
          <w:szCs w:val="20"/>
        </w:rPr>
      </w:pPr>
      <w:hyperlink r:id="rId51" w:history="1">
        <w:r w:rsidR="000A3446">
          <w:rPr>
            <w:rStyle w:val="Hyperlink"/>
            <w:vanish/>
            <w:sz w:val="20"/>
            <w:szCs w:val="20"/>
          </w:rPr>
          <w:t>Show Less</w:t>
        </w:r>
      </w:hyperlink>
      <w:r w:rsidR="000A3446">
        <w:rPr>
          <w:rFonts w:ascii="Verdana" w:hAnsi="Verdana"/>
          <w:vanish/>
          <w:color w:val="000000"/>
          <w:sz w:val="20"/>
          <w:szCs w:val="20"/>
        </w:rPr>
        <w:t xml:space="preserve"> </w:t>
      </w:r>
    </w:p>
    <w:p w:rsidR="00BA647D" w:rsidRDefault="00BA647D" w:rsidP="00EB0E95">
      <w:pPr>
        <w:pStyle w:val="ListParagraph"/>
        <w:numPr>
          <w:ilvl w:val="0"/>
          <w:numId w:val="47"/>
        </w:numPr>
        <w:tabs>
          <w:tab w:val="left" w:pos="2205"/>
        </w:tabs>
        <w:spacing w:after="0" w:line="240" w:lineRule="auto"/>
        <w:rPr>
          <w:rFonts w:ascii="Arial" w:hAnsi="Arial" w:cs="Arial"/>
        </w:rPr>
      </w:pPr>
      <w:r>
        <w:rPr>
          <w:rFonts w:ascii="Arial" w:hAnsi="Arial" w:cs="Arial"/>
        </w:rPr>
        <w:t xml:space="preserve">Friedman, Aileen. </w:t>
      </w:r>
      <w:r w:rsidRPr="005E717D">
        <w:rPr>
          <w:rFonts w:ascii="Arial" w:hAnsi="Arial" w:cs="Arial"/>
          <w:u w:val="single"/>
        </w:rPr>
        <w:t>A Cloak for the Dreamer</w:t>
      </w:r>
      <w:r>
        <w:rPr>
          <w:rFonts w:ascii="Arial" w:hAnsi="Arial" w:cs="Arial"/>
        </w:rPr>
        <w:t xml:space="preserve">. </w:t>
      </w:r>
    </w:p>
    <w:p w:rsidR="00B47076" w:rsidRDefault="00BA647D" w:rsidP="00EB0E95">
      <w:pPr>
        <w:spacing w:after="0"/>
        <w:ind w:left="720"/>
        <w:rPr>
          <w:rFonts w:ascii="Arial" w:hAnsi="Arial" w:cs="Arial"/>
          <w:color w:val="000000"/>
        </w:rPr>
      </w:pPr>
      <w:r w:rsidRPr="00B47076">
        <w:rPr>
          <w:rFonts w:ascii="Arial" w:hAnsi="Arial" w:cs="Arial"/>
        </w:rPr>
        <w:t xml:space="preserve">Notes: </w:t>
      </w:r>
      <w:r w:rsidR="00B47076" w:rsidRPr="00B47076">
        <w:rPr>
          <w:rFonts w:ascii="Arial" w:hAnsi="Arial" w:cs="Arial"/>
          <w:color w:val="000000"/>
        </w:rPr>
        <w:t xml:space="preserve">In </w:t>
      </w:r>
      <w:r w:rsidR="00B15578">
        <w:rPr>
          <w:rFonts w:ascii="Arial" w:hAnsi="Arial" w:cs="Arial"/>
          <w:color w:val="000000"/>
        </w:rPr>
        <w:t xml:space="preserve">this story, a </w:t>
      </w:r>
      <w:r w:rsidR="00B47076" w:rsidRPr="00B47076">
        <w:rPr>
          <w:rFonts w:ascii="Arial" w:hAnsi="Arial" w:cs="Arial"/>
          <w:color w:val="000000"/>
        </w:rPr>
        <w:t xml:space="preserve">tailor's son attempts to create a cloak with only circles, with unfortunate </w:t>
      </w:r>
      <w:r w:rsidR="00B47076">
        <w:rPr>
          <w:rFonts w:ascii="Arial" w:hAnsi="Arial" w:cs="Arial"/>
          <w:color w:val="000000"/>
        </w:rPr>
        <w:t>r</w:t>
      </w:r>
      <w:r w:rsidR="00B47076" w:rsidRPr="00B47076">
        <w:rPr>
          <w:rFonts w:ascii="Arial" w:hAnsi="Arial" w:cs="Arial"/>
          <w:color w:val="000000"/>
        </w:rPr>
        <w:t>esults</w:t>
      </w:r>
      <w:r w:rsidR="00B15578">
        <w:rPr>
          <w:rFonts w:ascii="Arial" w:hAnsi="Arial" w:cs="Arial"/>
          <w:color w:val="000000"/>
        </w:rPr>
        <w:t xml:space="preserve">. He then has to work to problem solve </w:t>
      </w:r>
      <w:r w:rsidR="00B47076" w:rsidRPr="00B47076">
        <w:rPr>
          <w:rFonts w:ascii="Arial" w:hAnsi="Arial" w:cs="Arial"/>
          <w:color w:val="000000"/>
        </w:rPr>
        <w:t>with his brothers to find a shape that works.</w:t>
      </w:r>
    </w:p>
    <w:p w:rsidR="00EB0E95" w:rsidRPr="00B47076" w:rsidRDefault="00EB0E95" w:rsidP="00EB0E95">
      <w:pPr>
        <w:spacing w:after="0"/>
        <w:ind w:left="720"/>
        <w:rPr>
          <w:rFonts w:ascii="Arial" w:hAnsi="Arial" w:cs="Arial"/>
          <w:color w:val="000000"/>
        </w:rPr>
      </w:pPr>
    </w:p>
    <w:p w:rsidR="00B47076" w:rsidRDefault="007B5D3C" w:rsidP="00B47076">
      <w:pPr>
        <w:rPr>
          <w:rFonts w:ascii="Verdana" w:hAnsi="Verdana"/>
          <w:vanish/>
          <w:color w:val="000000"/>
          <w:sz w:val="20"/>
          <w:szCs w:val="20"/>
        </w:rPr>
      </w:pPr>
      <w:hyperlink r:id="rId52" w:history="1">
        <w:r w:rsidR="00B47076">
          <w:rPr>
            <w:rStyle w:val="Hyperlink"/>
            <w:vanish/>
            <w:sz w:val="20"/>
            <w:szCs w:val="20"/>
          </w:rPr>
          <w:t>Show More</w:t>
        </w:r>
      </w:hyperlink>
      <w:r w:rsidR="00B47076">
        <w:rPr>
          <w:rFonts w:ascii="Verdana" w:hAnsi="Verdana"/>
          <w:vanish/>
          <w:color w:val="000000"/>
          <w:sz w:val="20"/>
          <w:szCs w:val="20"/>
        </w:rPr>
        <w:t xml:space="preserve"> </w:t>
      </w:r>
    </w:p>
    <w:p w:rsidR="00B47076" w:rsidRDefault="007B5D3C" w:rsidP="00B47076">
      <w:pPr>
        <w:rPr>
          <w:rFonts w:ascii="Verdana" w:hAnsi="Verdana"/>
          <w:vanish/>
          <w:color w:val="000000"/>
          <w:sz w:val="20"/>
          <w:szCs w:val="20"/>
        </w:rPr>
      </w:pPr>
      <w:hyperlink r:id="rId53" w:history="1">
        <w:r w:rsidR="00B47076">
          <w:rPr>
            <w:rStyle w:val="Hyperlink"/>
            <w:vanish/>
            <w:sz w:val="20"/>
            <w:szCs w:val="20"/>
          </w:rPr>
          <w:t>Show Less</w:t>
        </w:r>
      </w:hyperlink>
      <w:r w:rsidR="00B47076">
        <w:rPr>
          <w:rFonts w:ascii="Verdana" w:hAnsi="Verdana"/>
          <w:vanish/>
          <w:color w:val="000000"/>
          <w:sz w:val="20"/>
          <w:szCs w:val="20"/>
        </w:rPr>
        <w:t xml:space="preserve"> </w:t>
      </w:r>
    </w:p>
    <w:p w:rsidR="00F061F6" w:rsidRPr="00F061F6" w:rsidRDefault="00F061F6" w:rsidP="00F061F6">
      <w:pPr>
        <w:pStyle w:val="ListParagraph"/>
        <w:numPr>
          <w:ilvl w:val="0"/>
          <w:numId w:val="47"/>
        </w:numPr>
        <w:tabs>
          <w:tab w:val="left" w:pos="2205"/>
        </w:tabs>
        <w:spacing w:after="0" w:line="240" w:lineRule="auto"/>
        <w:rPr>
          <w:rFonts w:ascii="Arial" w:hAnsi="Arial" w:cs="Arial"/>
        </w:rPr>
      </w:pPr>
      <w:r w:rsidRPr="00F061F6">
        <w:rPr>
          <w:rFonts w:ascii="Arial" w:hAnsi="Arial" w:cs="Arial"/>
        </w:rPr>
        <w:t xml:space="preserve">Macaulay, David. </w:t>
      </w:r>
      <w:r w:rsidRPr="00A45460">
        <w:rPr>
          <w:rFonts w:ascii="Arial" w:hAnsi="Arial" w:cs="Arial"/>
          <w:u w:val="single"/>
        </w:rPr>
        <w:t>City: A Story of Roman Planning and Construction</w:t>
      </w:r>
      <w:r w:rsidRPr="00F061F6">
        <w:rPr>
          <w:rFonts w:ascii="Arial" w:hAnsi="Arial" w:cs="Arial"/>
        </w:rPr>
        <w:t>.</w:t>
      </w:r>
    </w:p>
    <w:p w:rsidR="00471CC1" w:rsidRDefault="00F061F6" w:rsidP="00471CC1">
      <w:pPr>
        <w:ind w:left="720"/>
        <w:rPr>
          <w:rFonts w:ascii="Arial" w:hAnsi="Arial" w:cs="Arial"/>
          <w:color w:val="000000"/>
        </w:rPr>
      </w:pPr>
      <w:r w:rsidRPr="00471CC1">
        <w:rPr>
          <w:rFonts w:ascii="Arial" w:hAnsi="Arial" w:cs="Arial"/>
        </w:rPr>
        <w:t xml:space="preserve">Notes: </w:t>
      </w:r>
      <w:r w:rsidR="00471CC1">
        <w:rPr>
          <w:rFonts w:ascii="Arial" w:hAnsi="Arial" w:cs="Arial"/>
        </w:rPr>
        <w:t>The t</w:t>
      </w:r>
      <w:r w:rsidR="00471CC1" w:rsidRPr="00471CC1">
        <w:rPr>
          <w:rFonts w:ascii="Arial" w:hAnsi="Arial" w:cs="Arial"/>
          <w:color w:val="000000"/>
        </w:rPr>
        <w:t xml:space="preserve">ext and black and white illustrations </w:t>
      </w:r>
      <w:r w:rsidR="00471CC1">
        <w:rPr>
          <w:rFonts w:ascii="Arial" w:hAnsi="Arial" w:cs="Arial"/>
          <w:color w:val="000000"/>
        </w:rPr>
        <w:t>depict</w:t>
      </w:r>
      <w:r w:rsidR="00471CC1" w:rsidRPr="00471CC1">
        <w:rPr>
          <w:rFonts w:ascii="Arial" w:hAnsi="Arial" w:cs="Arial"/>
          <w:color w:val="000000"/>
        </w:rPr>
        <w:t xml:space="preserve"> how the Romans planned and constructed their cities for the people who lived within them.</w:t>
      </w:r>
    </w:p>
    <w:p w:rsidR="00602243" w:rsidRDefault="00602243" w:rsidP="00602243">
      <w:pPr>
        <w:pStyle w:val="ListParagraph"/>
        <w:numPr>
          <w:ilvl w:val="0"/>
          <w:numId w:val="47"/>
        </w:numPr>
        <w:spacing w:after="0"/>
        <w:rPr>
          <w:rFonts w:ascii="Arial" w:hAnsi="Arial" w:cs="Arial"/>
          <w:color w:val="000000"/>
        </w:rPr>
      </w:pPr>
      <w:r w:rsidRPr="00602243">
        <w:rPr>
          <w:rFonts w:ascii="Arial" w:hAnsi="Arial" w:cs="Arial"/>
          <w:color w:val="000000"/>
        </w:rPr>
        <w:t xml:space="preserve">Murphy, Stuart J. </w:t>
      </w:r>
      <w:r w:rsidRPr="00602243">
        <w:rPr>
          <w:rFonts w:ascii="Arial" w:hAnsi="Arial" w:cs="Arial"/>
          <w:color w:val="000000"/>
          <w:u w:val="single"/>
        </w:rPr>
        <w:t>Give Me Half!</w:t>
      </w:r>
      <w:r w:rsidRPr="00602243">
        <w:rPr>
          <w:rFonts w:ascii="Arial" w:hAnsi="Arial" w:cs="Arial"/>
          <w:color w:val="000000"/>
        </w:rPr>
        <w:t xml:space="preserve"> </w:t>
      </w:r>
    </w:p>
    <w:p w:rsidR="00602243" w:rsidRDefault="00602243" w:rsidP="00602243">
      <w:pPr>
        <w:spacing w:after="0"/>
        <w:ind w:left="720"/>
        <w:rPr>
          <w:rFonts w:ascii="Arial" w:hAnsi="Arial" w:cs="Arial"/>
          <w:color w:val="000000"/>
        </w:rPr>
      </w:pPr>
      <w:r w:rsidRPr="00602243">
        <w:rPr>
          <w:rFonts w:ascii="Arial" w:hAnsi="Arial" w:cs="Arial"/>
          <w:color w:val="000000"/>
        </w:rPr>
        <w:t xml:space="preserve">Notes: </w:t>
      </w:r>
      <w:r>
        <w:rPr>
          <w:rFonts w:ascii="Arial" w:hAnsi="Arial" w:cs="Arial"/>
          <w:color w:val="000000"/>
        </w:rPr>
        <w:t xml:space="preserve">A rhyming verse allows the reader to enjoy the story of two siblings have to find a way to split a pizza in half. </w:t>
      </w:r>
    </w:p>
    <w:p w:rsidR="000B32E2" w:rsidRDefault="000B32E2" w:rsidP="00602243">
      <w:pPr>
        <w:spacing w:after="0"/>
        <w:ind w:left="720"/>
        <w:rPr>
          <w:rFonts w:ascii="Arial" w:hAnsi="Arial" w:cs="Arial"/>
          <w:color w:val="000000"/>
        </w:rPr>
      </w:pPr>
    </w:p>
    <w:p w:rsidR="000B32E2" w:rsidRPr="000B32E2" w:rsidRDefault="000B32E2" w:rsidP="000B32E2">
      <w:pPr>
        <w:pStyle w:val="ListParagraph"/>
        <w:numPr>
          <w:ilvl w:val="0"/>
          <w:numId w:val="47"/>
        </w:numPr>
        <w:spacing w:after="0"/>
        <w:rPr>
          <w:rFonts w:ascii="Arial" w:hAnsi="Arial" w:cs="Arial"/>
          <w:color w:val="000000"/>
        </w:rPr>
      </w:pPr>
      <w:r>
        <w:rPr>
          <w:rFonts w:ascii="Arial" w:hAnsi="Arial" w:cs="Arial"/>
          <w:color w:val="000000"/>
        </w:rPr>
        <w:t xml:space="preserve">Parker, Robert Andrew </w:t>
      </w:r>
      <w:r>
        <w:rPr>
          <w:rFonts w:ascii="Arial" w:hAnsi="Arial" w:cs="Arial"/>
          <w:color w:val="000000"/>
          <w:u w:val="single"/>
        </w:rPr>
        <w:t>Grandfather Tang’s Story</w:t>
      </w:r>
    </w:p>
    <w:p w:rsidR="00471CC1" w:rsidRDefault="007B5D3C" w:rsidP="00471CC1">
      <w:pPr>
        <w:rPr>
          <w:rFonts w:ascii="Verdana" w:hAnsi="Verdana"/>
          <w:vanish/>
          <w:color w:val="000000"/>
          <w:sz w:val="20"/>
          <w:szCs w:val="20"/>
        </w:rPr>
      </w:pPr>
      <w:hyperlink r:id="rId54" w:history="1">
        <w:r w:rsidR="00471CC1">
          <w:rPr>
            <w:rStyle w:val="Hyperlink"/>
            <w:vanish/>
            <w:sz w:val="20"/>
            <w:szCs w:val="20"/>
          </w:rPr>
          <w:t>Show More</w:t>
        </w:r>
      </w:hyperlink>
      <w:r w:rsidR="00471CC1">
        <w:rPr>
          <w:rFonts w:ascii="Verdana" w:hAnsi="Verdana"/>
          <w:vanish/>
          <w:color w:val="000000"/>
          <w:sz w:val="20"/>
          <w:szCs w:val="20"/>
        </w:rPr>
        <w:t xml:space="preserve"> </w:t>
      </w:r>
    </w:p>
    <w:p w:rsidR="00471CC1" w:rsidRDefault="007B5D3C" w:rsidP="00471CC1">
      <w:pPr>
        <w:rPr>
          <w:rFonts w:ascii="Verdana" w:hAnsi="Verdana"/>
          <w:vanish/>
          <w:color w:val="000000"/>
          <w:sz w:val="20"/>
          <w:szCs w:val="20"/>
        </w:rPr>
      </w:pPr>
      <w:hyperlink r:id="rId55" w:history="1">
        <w:r w:rsidR="00471CC1">
          <w:rPr>
            <w:rStyle w:val="Hyperlink"/>
            <w:vanish/>
            <w:sz w:val="20"/>
            <w:szCs w:val="20"/>
          </w:rPr>
          <w:t>Show Less</w:t>
        </w:r>
      </w:hyperlink>
      <w:r w:rsidR="00471CC1">
        <w:rPr>
          <w:rFonts w:ascii="Verdana" w:hAnsi="Verdana"/>
          <w:vanish/>
          <w:color w:val="000000"/>
          <w:sz w:val="20"/>
          <w:szCs w:val="20"/>
        </w:rPr>
        <w:t xml:space="preserve"> </w:t>
      </w:r>
    </w:p>
    <w:p w:rsidR="00F061F6" w:rsidRPr="00F061F6" w:rsidRDefault="00F061F6" w:rsidP="00F061F6">
      <w:pPr>
        <w:tabs>
          <w:tab w:val="left" w:pos="2205"/>
        </w:tabs>
        <w:spacing w:after="0" w:line="240" w:lineRule="auto"/>
        <w:ind w:firstLine="720"/>
        <w:rPr>
          <w:rFonts w:ascii="Arial" w:hAnsi="Arial" w:cs="Arial"/>
        </w:rPr>
      </w:pPr>
    </w:p>
    <w:p w:rsidR="00506A52" w:rsidRDefault="00506A52" w:rsidP="000E51A2">
      <w:pPr>
        <w:tabs>
          <w:tab w:val="left" w:pos="2205"/>
        </w:tabs>
        <w:spacing w:after="0" w:line="240" w:lineRule="auto"/>
        <w:rPr>
          <w:rFonts w:ascii="Arial" w:hAnsi="Arial" w:cs="Arial"/>
          <w:b/>
          <w:sz w:val="28"/>
          <w:szCs w:val="28"/>
        </w:rPr>
      </w:pPr>
    </w:p>
    <w:p w:rsidR="00506A52" w:rsidRDefault="00506A52" w:rsidP="000E51A2">
      <w:pPr>
        <w:tabs>
          <w:tab w:val="left" w:pos="2205"/>
        </w:tabs>
        <w:spacing w:after="0" w:line="240" w:lineRule="auto"/>
        <w:rPr>
          <w:rFonts w:ascii="Arial" w:hAnsi="Arial" w:cs="Arial"/>
          <w:b/>
          <w:sz w:val="28"/>
          <w:szCs w:val="28"/>
        </w:rPr>
      </w:pPr>
    </w:p>
    <w:p w:rsidR="00641663" w:rsidRDefault="000204DD"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0B09B6">
        <w:rPr>
          <w:rFonts w:ascii="Arial" w:hAnsi="Arial" w:cs="Arial"/>
          <w:b/>
          <w:sz w:val="28"/>
          <w:szCs w:val="28"/>
        </w:rPr>
        <w:t xml:space="preserve"> </w:t>
      </w:r>
      <w:r w:rsidR="00641663" w:rsidRPr="008C2C99">
        <w:rPr>
          <w:rFonts w:ascii="Arial" w:hAnsi="Arial" w:cs="Arial"/>
          <w:b/>
          <w:sz w:val="28"/>
          <w:szCs w:val="28"/>
        </w:rPr>
        <w:t xml:space="preserve">References: </w:t>
      </w:r>
    </w:p>
    <w:p w:rsidR="005D73E8" w:rsidRPr="008C2C99" w:rsidRDefault="005D73E8" w:rsidP="000E51A2">
      <w:pPr>
        <w:tabs>
          <w:tab w:val="left" w:pos="2205"/>
        </w:tabs>
        <w:spacing w:after="0" w:line="240" w:lineRule="auto"/>
        <w:rPr>
          <w:rFonts w:ascii="Arial" w:hAnsi="Arial" w:cs="Arial"/>
          <w:b/>
          <w:sz w:val="28"/>
          <w:szCs w:val="28"/>
        </w:rPr>
      </w:pPr>
    </w:p>
    <w:p w:rsidR="00596DCC" w:rsidRDefault="00596DCC" w:rsidP="00655715">
      <w:pPr>
        <w:pStyle w:val="ListParagraph"/>
        <w:numPr>
          <w:ilvl w:val="0"/>
          <w:numId w:val="15"/>
        </w:numPr>
        <w:tabs>
          <w:tab w:val="left" w:pos="2205"/>
        </w:tabs>
        <w:spacing w:after="0" w:line="240" w:lineRule="auto"/>
        <w:rPr>
          <w:rFonts w:ascii="Arial" w:hAnsi="Arial" w:cs="Arial"/>
        </w:rPr>
      </w:pPr>
      <w:r>
        <w:rPr>
          <w:rFonts w:ascii="Arial" w:hAnsi="Arial" w:cs="Arial"/>
        </w:rPr>
        <w:t xml:space="preserve">------. 2000. </w:t>
      </w:r>
      <w:r w:rsidRPr="00596DCC">
        <w:rPr>
          <w:rFonts w:ascii="Arial" w:hAnsi="Arial" w:cs="Arial"/>
          <w:i/>
        </w:rPr>
        <w:t>Principles and Standards for School Mathematics.</w:t>
      </w:r>
      <w:r>
        <w:rPr>
          <w:rFonts w:ascii="Arial" w:hAnsi="Arial" w:cs="Arial"/>
        </w:rPr>
        <w:t xml:space="preserve"> Reston, VA: National Council of Teachers of Mathematics.</w:t>
      </w:r>
    </w:p>
    <w:p w:rsidR="005E5132" w:rsidRPr="005E5132" w:rsidRDefault="005E5132" w:rsidP="005E5132">
      <w:pPr>
        <w:tabs>
          <w:tab w:val="left" w:pos="2205"/>
        </w:tabs>
        <w:spacing w:after="0" w:line="240" w:lineRule="auto"/>
        <w:rPr>
          <w:rFonts w:ascii="Arial" w:hAnsi="Arial" w:cs="Arial"/>
        </w:rPr>
      </w:pPr>
    </w:p>
    <w:p w:rsidR="002B63AD" w:rsidRPr="00C63CAA" w:rsidRDefault="002B63AD" w:rsidP="00655715">
      <w:pPr>
        <w:pStyle w:val="ListParagraph"/>
        <w:numPr>
          <w:ilvl w:val="0"/>
          <w:numId w:val="18"/>
        </w:numPr>
        <w:spacing w:after="0" w:line="240" w:lineRule="auto"/>
        <w:rPr>
          <w:rFonts w:ascii="Arial" w:hAnsi="Arial" w:cs="Arial"/>
          <w:color w:val="000000"/>
        </w:rPr>
      </w:pPr>
      <w:r w:rsidRPr="00C63CAA">
        <w:rPr>
          <w:rFonts w:ascii="Arial" w:hAnsi="Arial" w:cs="Arial"/>
          <w:color w:val="000000"/>
        </w:rPr>
        <w:t xml:space="preserve">Arizona Department of Education. “Arizona Academic content Standards.” Web. 28 June 2010  </w:t>
      </w:r>
    </w:p>
    <w:p w:rsidR="002B63AD" w:rsidRDefault="002B63AD" w:rsidP="002B63AD">
      <w:pPr>
        <w:pStyle w:val="ListParagraph"/>
        <w:spacing w:after="0" w:line="240" w:lineRule="auto"/>
      </w:pPr>
      <w:r w:rsidRPr="00C63CAA">
        <w:rPr>
          <w:rFonts w:ascii="Arial" w:hAnsi="Arial" w:cs="Arial"/>
          <w:color w:val="000000"/>
        </w:rPr>
        <w:t xml:space="preserve"> </w:t>
      </w:r>
      <w:hyperlink r:id="rId56" w:history="1">
        <w:r w:rsidRPr="00C63CAA">
          <w:rPr>
            <w:rStyle w:val="Hyperlink"/>
            <w:rFonts w:ascii="Arial" w:hAnsi="Arial" w:cs="Arial"/>
            <w:color w:val="000000"/>
          </w:rPr>
          <w:t>http://www.azed.gov/standards-practices/common-standards/</w:t>
        </w:r>
      </w:hyperlink>
      <w:r>
        <w:t xml:space="preserve"> </w:t>
      </w:r>
    </w:p>
    <w:p w:rsidR="00AD58DC" w:rsidRDefault="00AD58DC" w:rsidP="002B63AD">
      <w:pPr>
        <w:pStyle w:val="ListParagraph"/>
        <w:spacing w:after="0" w:line="240" w:lineRule="auto"/>
      </w:pPr>
    </w:p>
    <w:p w:rsidR="000D1DD2" w:rsidRPr="00C63CAA" w:rsidRDefault="000D1DD2" w:rsidP="00655715">
      <w:pPr>
        <w:pStyle w:val="ListParagraph"/>
        <w:numPr>
          <w:ilvl w:val="0"/>
          <w:numId w:val="18"/>
        </w:numPr>
        <w:spacing w:after="0" w:line="240" w:lineRule="auto"/>
        <w:rPr>
          <w:rFonts w:ascii="Arial" w:hAnsi="Arial" w:cs="Arial"/>
          <w:color w:val="000000"/>
        </w:rPr>
      </w:pPr>
      <w:r w:rsidRPr="00C63CAA">
        <w:rPr>
          <w:rFonts w:ascii="Arial" w:hAnsi="Arial" w:cs="Arial"/>
          <w:color w:val="000000"/>
        </w:rPr>
        <w:t>B</w:t>
      </w:r>
      <w:r w:rsidRPr="00C63CAA">
        <w:rPr>
          <w:rFonts w:ascii="Arial" w:hAnsi="Arial" w:cs="Arial"/>
          <w:bCs/>
          <w:color w:val="000000"/>
        </w:rPr>
        <w:t xml:space="preserve">amberger, H.J., Oberdorf, C., Schultz-Ferrell, K. (2010). </w:t>
      </w:r>
      <w:r w:rsidRPr="00C63CAA">
        <w:rPr>
          <w:rFonts w:ascii="Arial" w:hAnsi="Arial" w:cs="Arial"/>
          <w:bCs/>
          <w:i/>
          <w:color w:val="000000"/>
        </w:rPr>
        <w:t>Math Misconceptions: From Misunderstanding to Deep Understanding.</w:t>
      </w:r>
      <w:r w:rsidRPr="00C63CAA">
        <w:rPr>
          <w:rFonts w:ascii="Arial" w:hAnsi="Arial" w:cs="Arial"/>
          <w:bCs/>
          <w:color w:val="000000"/>
        </w:rPr>
        <w:t xml:space="preserve"> </w:t>
      </w:r>
    </w:p>
    <w:p w:rsidR="000D1DD2" w:rsidRPr="00C63CAA" w:rsidRDefault="000D1DD2" w:rsidP="000D1DD2">
      <w:pPr>
        <w:pStyle w:val="ListParagraph"/>
        <w:ind w:left="360"/>
        <w:rPr>
          <w:rFonts w:ascii="Arial" w:hAnsi="Arial" w:cs="Arial"/>
          <w:color w:val="000000"/>
        </w:rPr>
      </w:pPr>
    </w:p>
    <w:p w:rsidR="000D1DD2" w:rsidRDefault="003A1FEF" w:rsidP="00655715">
      <w:pPr>
        <w:pStyle w:val="ListParagraph"/>
        <w:numPr>
          <w:ilvl w:val="0"/>
          <w:numId w:val="18"/>
        </w:numPr>
        <w:spacing w:after="0" w:line="240" w:lineRule="auto"/>
        <w:rPr>
          <w:rFonts w:ascii="Arial" w:hAnsi="Arial" w:cs="Arial"/>
          <w:bCs/>
          <w:color w:val="000000"/>
        </w:rPr>
      </w:pPr>
      <w:r>
        <w:rPr>
          <w:rFonts w:ascii="Arial" w:hAnsi="Arial" w:cs="Arial"/>
          <w:bCs/>
          <w:color w:val="000000"/>
        </w:rPr>
        <w:t>Burns, M</w:t>
      </w:r>
      <w:r w:rsidR="000D1DD2" w:rsidRPr="00C63CAA">
        <w:rPr>
          <w:rFonts w:ascii="Arial" w:hAnsi="Arial" w:cs="Arial"/>
          <w:bCs/>
          <w:color w:val="000000"/>
        </w:rPr>
        <w:t xml:space="preserve">. (2007 ) </w:t>
      </w:r>
      <w:r w:rsidR="000D1DD2" w:rsidRPr="00C63CAA">
        <w:rPr>
          <w:rFonts w:ascii="Arial" w:hAnsi="Arial" w:cs="Arial"/>
          <w:bCs/>
          <w:i/>
          <w:color w:val="000000"/>
        </w:rPr>
        <w:t>About Teaching Mathematics: A K-8 Resource</w:t>
      </w:r>
      <w:r w:rsidR="000D1DD2" w:rsidRPr="00C63CAA">
        <w:rPr>
          <w:rFonts w:ascii="Arial" w:hAnsi="Arial" w:cs="Arial"/>
          <w:bCs/>
          <w:color w:val="000000"/>
        </w:rPr>
        <w:t>. Sausalito, CA: Math Solutions Publications.</w:t>
      </w:r>
    </w:p>
    <w:p w:rsidR="00C81E7B" w:rsidRPr="00C81E7B" w:rsidRDefault="00C81E7B" w:rsidP="00C81E7B">
      <w:pPr>
        <w:pStyle w:val="ListParagraph"/>
        <w:rPr>
          <w:rFonts w:ascii="Arial" w:hAnsi="Arial" w:cs="Arial"/>
          <w:bCs/>
          <w:color w:val="000000"/>
        </w:rPr>
      </w:pPr>
    </w:p>
    <w:p w:rsidR="00C81E7B" w:rsidRDefault="00C81E7B" w:rsidP="00655715">
      <w:pPr>
        <w:pStyle w:val="ListParagraph"/>
        <w:numPr>
          <w:ilvl w:val="0"/>
          <w:numId w:val="18"/>
        </w:numPr>
        <w:spacing w:after="0" w:line="240" w:lineRule="auto"/>
        <w:rPr>
          <w:rFonts w:ascii="Arial" w:hAnsi="Arial" w:cs="Arial"/>
          <w:bCs/>
          <w:color w:val="000000"/>
        </w:rPr>
      </w:pPr>
      <w:r>
        <w:rPr>
          <w:rFonts w:ascii="Arial" w:hAnsi="Arial" w:cs="Arial"/>
          <w:bCs/>
          <w:color w:val="000000"/>
        </w:rPr>
        <w:t xml:space="preserve">Christinson, J., Wiggs, M.D., Lassiter, C.J., Cook, L. (2012). </w:t>
      </w:r>
      <w:r w:rsidRPr="00E43044">
        <w:rPr>
          <w:rFonts w:ascii="Arial" w:hAnsi="Arial" w:cs="Arial"/>
          <w:bCs/>
          <w:i/>
          <w:color w:val="000000"/>
        </w:rPr>
        <w:t xml:space="preserve">Navigating the Mathematics Common Core State Standards: Getting Ready for the Common Core Handbook Series, Book </w:t>
      </w:r>
      <w:r>
        <w:rPr>
          <w:rFonts w:ascii="Arial" w:hAnsi="Arial" w:cs="Arial"/>
          <w:bCs/>
          <w:color w:val="000000"/>
        </w:rPr>
        <w:t>3. Englewood, CO: Lead+, Learn, Press, a Division of Houghton Mifflin Harcourt.</w:t>
      </w:r>
    </w:p>
    <w:p w:rsidR="009F3AE2" w:rsidRPr="009F3AE2" w:rsidRDefault="009F3AE2" w:rsidP="009F3AE2">
      <w:pPr>
        <w:pStyle w:val="ListParagraph"/>
        <w:rPr>
          <w:rFonts w:ascii="Arial" w:hAnsi="Arial" w:cs="Arial"/>
          <w:bCs/>
          <w:color w:val="000000"/>
        </w:rPr>
      </w:pPr>
    </w:p>
    <w:p w:rsidR="009F3AE2" w:rsidRPr="0004734B" w:rsidRDefault="009F3AE2" w:rsidP="00655715">
      <w:pPr>
        <w:pStyle w:val="ListParagraph"/>
        <w:numPr>
          <w:ilvl w:val="0"/>
          <w:numId w:val="18"/>
        </w:numPr>
        <w:spacing w:after="0" w:line="240" w:lineRule="auto"/>
        <w:rPr>
          <w:rFonts w:ascii="Arial" w:hAnsi="Arial" w:cs="Arial"/>
        </w:rPr>
      </w:pPr>
      <w:r w:rsidRPr="0004734B">
        <w:rPr>
          <w:rFonts w:ascii="Arial" w:hAnsi="Arial" w:cs="Arial"/>
        </w:rPr>
        <w:t xml:space="preserve">Copley, J. (2010). </w:t>
      </w:r>
      <w:r w:rsidRPr="0004734B">
        <w:rPr>
          <w:rFonts w:ascii="Arial" w:hAnsi="Arial" w:cs="Arial"/>
          <w:i/>
        </w:rPr>
        <w:t>The Young Child and Mathematics</w:t>
      </w:r>
      <w:r w:rsidRPr="0004734B">
        <w:rPr>
          <w:rFonts w:ascii="Arial" w:hAnsi="Arial" w:cs="Arial"/>
        </w:rPr>
        <w:t>. Reston, VA: National Council of Teachers of Mathematics.</w:t>
      </w:r>
    </w:p>
    <w:p w:rsidR="005A084B" w:rsidRPr="005A084B" w:rsidRDefault="005A084B" w:rsidP="005A084B">
      <w:pPr>
        <w:pStyle w:val="ListParagraph"/>
        <w:rPr>
          <w:rFonts w:ascii="Arial" w:hAnsi="Arial" w:cs="Arial"/>
          <w:bCs/>
          <w:color w:val="000000"/>
        </w:rPr>
      </w:pPr>
    </w:p>
    <w:p w:rsidR="005A084B" w:rsidRDefault="005A084B" w:rsidP="00655715">
      <w:pPr>
        <w:pStyle w:val="ListParagraph"/>
        <w:numPr>
          <w:ilvl w:val="0"/>
          <w:numId w:val="18"/>
        </w:numPr>
        <w:spacing w:after="0" w:line="240" w:lineRule="auto"/>
        <w:rPr>
          <w:rFonts w:ascii="Arial" w:hAnsi="Arial" w:cs="Arial"/>
          <w:bCs/>
          <w:color w:val="000000"/>
        </w:rPr>
      </w:pPr>
      <w:r>
        <w:rPr>
          <w:rFonts w:ascii="Arial" w:hAnsi="Arial" w:cs="Arial"/>
          <w:bCs/>
          <w:color w:val="000000"/>
        </w:rPr>
        <w:t xml:space="preserve">Hopkington Public Schools. </w:t>
      </w:r>
      <w:r w:rsidRPr="00651827">
        <w:rPr>
          <w:rFonts w:ascii="Arial" w:hAnsi="Arial" w:cs="Arial"/>
          <w:bCs/>
          <w:i/>
          <w:color w:val="000000"/>
        </w:rPr>
        <w:t>A Rich Past—A Promising Future. Mathematics Overarching Enduring Understandings</w:t>
      </w:r>
      <w:r>
        <w:rPr>
          <w:rFonts w:ascii="Arial" w:hAnsi="Arial" w:cs="Arial"/>
          <w:bCs/>
          <w:color w:val="000000"/>
        </w:rPr>
        <w:t>.</w:t>
      </w:r>
      <w:r w:rsidR="00651827">
        <w:rPr>
          <w:rFonts w:ascii="Arial" w:hAnsi="Arial" w:cs="Arial"/>
          <w:bCs/>
          <w:color w:val="000000"/>
        </w:rPr>
        <w:t xml:space="preserve"> Print. 2012.</w:t>
      </w:r>
    </w:p>
    <w:p w:rsidR="00AD7968" w:rsidRPr="00AD7968" w:rsidRDefault="00AD7968" w:rsidP="00AD7968">
      <w:pPr>
        <w:pStyle w:val="ListParagraph"/>
        <w:rPr>
          <w:rFonts w:ascii="Arial" w:hAnsi="Arial" w:cs="Arial"/>
          <w:bCs/>
          <w:color w:val="000000"/>
        </w:rPr>
      </w:pPr>
    </w:p>
    <w:p w:rsidR="00AD7968" w:rsidRDefault="00AD7968" w:rsidP="00AD7968">
      <w:pPr>
        <w:pStyle w:val="ListParagraph"/>
        <w:numPr>
          <w:ilvl w:val="0"/>
          <w:numId w:val="18"/>
        </w:numPr>
        <w:spacing w:after="0" w:line="240" w:lineRule="auto"/>
        <w:rPr>
          <w:rFonts w:ascii="Arial" w:hAnsi="Arial" w:cs="Arial"/>
          <w:color w:val="000000"/>
        </w:rPr>
      </w:pPr>
      <w:r>
        <w:rPr>
          <w:rFonts w:ascii="Arial" w:hAnsi="Arial" w:cs="Arial"/>
          <w:color w:val="000000"/>
        </w:rPr>
        <w:t xml:space="preserve">Ministry of Education: Assessment </w:t>
      </w:r>
      <w:r w:rsidR="003D7C6D">
        <w:rPr>
          <w:rFonts w:ascii="Arial" w:hAnsi="Arial" w:cs="Arial"/>
          <w:color w:val="000000"/>
        </w:rPr>
        <w:t>Resource</w:t>
      </w:r>
      <w:r>
        <w:rPr>
          <w:rFonts w:ascii="Arial" w:hAnsi="Arial" w:cs="Arial"/>
          <w:color w:val="000000"/>
        </w:rPr>
        <w:t xml:space="preserve"> Banks. Web.2011. Wellington, NZ. </w:t>
      </w:r>
      <w:hyperlink r:id="rId57" w:anchor="Partitioning" w:history="1">
        <w:r w:rsidRPr="00824A8F">
          <w:rPr>
            <w:rStyle w:val="Hyperlink"/>
            <w:rFonts w:ascii="Arial" w:hAnsi="Arial" w:cs="Arial"/>
          </w:rPr>
          <w:t>http://arb.nzcer.org.nz/supportmaterials/maths/concept_map_fractions.php#Partitioning</w:t>
        </w:r>
      </w:hyperlink>
      <w:r>
        <w:rPr>
          <w:rFonts w:ascii="Arial" w:hAnsi="Arial" w:cs="Arial"/>
          <w:color w:val="000000"/>
        </w:rPr>
        <w:t xml:space="preserve">  </w:t>
      </w:r>
    </w:p>
    <w:p w:rsidR="00AD58DC" w:rsidRDefault="00AD58DC" w:rsidP="002B63AD">
      <w:pPr>
        <w:pStyle w:val="ListParagraph"/>
        <w:spacing w:after="0" w:line="240" w:lineRule="auto"/>
        <w:rPr>
          <w:rFonts w:ascii="Arial" w:hAnsi="Arial" w:cs="Arial"/>
          <w:color w:val="000000"/>
        </w:rPr>
      </w:pPr>
    </w:p>
    <w:p w:rsidR="009F3AE2" w:rsidRDefault="009F3AE2" w:rsidP="00655715">
      <w:pPr>
        <w:pStyle w:val="ListParagraph"/>
        <w:numPr>
          <w:ilvl w:val="0"/>
          <w:numId w:val="15"/>
        </w:numPr>
        <w:tabs>
          <w:tab w:val="left" w:pos="2205"/>
        </w:tabs>
        <w:spacing w:after="0" w:line="240" w:lineRule="auto"/>
        <w:rPr>
          <w:rFonts w:ascii="Arial" w:hAnsi="Arial" w:cs="Arial"/>
        </w:rPr>
      </w:pPr>
      <w:r>
        <w:rPr>
          <w:rFonts w:ascii="Arial" w:hAnsi="Arial" w:cs="Arial"/>
        </w:rPr>
        <w:t>N</w:t>
      </w:r>
      <w:r w:rsidRPr="003A1FEF">
        <w:rPr>
          <w:rFonts w:ascii="Arial" w:hAnsi="Arial" w:cs="Arial"/>
        </w:rPr>
        <w:t xml:space="preserve">orth Carolina Department of Public Instruction. Web. February 2012. </w:t>
      </w:r>
      <w:r w:rsidRPr="00BD523D">
        <w:rPr>
          <w:rFonts w:ascii="Arial" w:hAnsi="Arial" w:cs="Arial"/>
        </w:rPr>
        <w:t>North Carolina Department of Public Instruction. Web. February 2012</w:t>
      </w:r>
      <w:r w:rsidRPr="00BD523D">
        <w:t xml:space="preserve"> </w:t>
      </w:r>
      <w:hyperlink r:id="rId58" w:anchor="unmath" w:history="1">
        <w:r w:rsidRPr="00790CC9">
          <w:rPr>
            <w:rStyle w:val="Hyperlink"/>
            <w:rFonts w:ascii="Arial" w:hAnsi="Arial" w:cs="Arial"/>
          </w:rPr>
          <w:t>http://www.ncpublicschools.org/acre/standards/common-core-tools/#unmath</w:t>
        </w:r>
      </w:hyperlink>
      <w:r>
        <w:rPr>
          <w:rFonts w:ascii="Arial" w:hAnsi="Arial" w:cs="Arial"/>
        </w:rPr>
        <w:t xml:space="preserve"> </w:t>
      </w:r>
    </w:p>
    <w:p w:rsidR="009F3AE2" w:rsidRDefault="009F3AE2" w:rsidP="00655715">
      <w:pPr>
        <w:pStyle w:val="ListParagraph"/>
        <w:numPr>
          <w:ilvl w:val="0"/>
          <w:numId w:val="15"/>
        </w:numPr>
        <w:tabs>
          <w:tab w:val="left" w:pos="2205"/>
        </w:tabs>
        <w:spacing w:after="0" w:line="240" w:lineRule="auto"/>
        <w:rPr>
          <w:rFonts w:ascii="Arial" w:hAnsi="Arial" w:cs="Arial"/>
        </w:rPr>
      </w:pPr>
      <w:r>
        <w:rPr>
          <w:rFonts w:ascii="Arial" w:hAnsi="Arial" w:cs="Arial"/>
        </w:rPr>
        <w:t xml:space="preserve">Oberdorf, C., &amp; Taylor-Cox, J. “Shape Up!” </w:t>
      </w:r>
      <w:r w:rsidRPr="00347C52">
        <w:rPr>
          <w:rFonts w:ascii="Arial" w:hAnsi="Arial" w:cs="Arial"/>
          <w:i/>
        </w:rPr>
        <w:t>Teaching Children Mathematics</w:t>
      </w:r>
      <w:r>
        <w:rPr>
          <w:rFonts w:ascii="Arial" w:hAnsi="Arial" w:cs="Arial"/>
        </w:rPr>
        <w:t xml:space="preserve">. Feb. 1999: 340-345. Print. </w:t>
      </w:r>
    </w:p>
    <w:p w:rsidR="009F3AE2" w:rsidRDefault="009F3AE2" w:rsidP="009F3AE2">
      <w:pPr>
        <w:tabs>
          <w:tab w:val="left" w:pos="2205"/>
        </w:tabs>
        <w:spacing w:after="0" w:line="240" w:lineRule="auto"/>
        <w:rPr>
          <w:rFonts w:ascii="Arial" w:hAnsi="Arial" w:cs="Arial"/>
        </w:rPr>
      </w:pPr>
    </w:p>
    <w:p w:rsidR="009F3AE2" w:rsidRPr="005D73E8" w:rsidRDefault="009F3AE2" w:rsidP="00655715">
      <w:pPr>
        <w:pStyle w:val="ListParagraph"/>
        <w:numPr>
          <w:ilvl w:val="0"/>
          <w:numId w:val="15"/>
        </w:numPr>
        <w:tabs>
          <w:tab w:val="left" w:pos="2205"/>
        </w:tabs>
        <w:spacing w:after="0" w:line="240" w:lineRule="auto"/>
        <w:rPr>
          <w:rFonts w:ascii="Arial" w:hAnsi="Arial" w:cs="Arial"/>
        </w:rPr>
      </w:pPr>
      <w:r w:rsidRPr="000C69A3">
        <w:rPr>
          <w:rFonts w:ascii="Arial" w:hAnsi="Arial" w:cs="Arial"/>
        </w:rPr>
        <w:t xml:space="preserve">Progressions </w:t>
      </w:r>
      <w:r>
        <w:rPr>
          <w:rFonts w:ascii="Arial" w:hAnsi="Arial" w:cs="Arial"/>
        </w:rPr>
        <w:t>for the Common Core State Standards (Draft),</w:t>
      </w:r>
      <w:r w:rsidRPr="000C69A3">
        <w:rPr>
          <w:rFonts w:ascii="Arial" w:hAnsi="Arial" w:cs="Arial"/>
        </w:rPr>
        <w:t xml:space="preserve"> </w:t>
      </w:r>
      <w:r>
        <w:rPr>
          <w:rFonts w:ascii="Arial" w:hAnsi="Arial" w:cs="Arial"/>
        </w:rPr>
        <w:t xml:space="preserve">Geometry, K-6. Web. June 2012. Common Core Standards Writing team. </w:t>
      </w:r>
      <w:hyperlink r:id="rId59" w:history="1">
        <w:r w:rsidRPr="000C69A3">
          <w:rPr>
            <w:rStyle w:val="Hyperlink"/>
            <w:rFonts w:ascii="Arial" w:hAnsi="Arial" w:cs="Arial"/>
          </w:rPr>
          <w:t>http://commoncoretools.files.wordpress.com/2012/06/ccss_progression_g_k6_2012_06_27.pdf</w:t>
        </w:r>
      </w:hyperlink>
      <w:r w:rsidRPr="000C69A3">
        <w:rPr>
          <w:rFonts w:ascii="Arial" w:hAnsi="Arial" w:cs="Arial"/>
          <w:color w:val="000000" w:themeColor="text1"/>
        </w:rPr>
        <w:t xml:space="preserve">   </w:t>
      </w:r>
    </w:p>
    <w:p w:rsidR="005D73E8" w:rsidRPr="005D73E8" w:rsidRDefault="005D73E8" w:rsidP="005D73E8">
      <w:pPr>
        <w:pStyle w:val="ListParagraph"/>
        <w:rPr>
          <w:rFonts w:ascii="Arial" w:hAnsi="Arial" w:cs="Arial"/>
        </w:rPr>
      </w:pPr>
    </w:p>
    <w:p w:rsidR="005D73E8" w:rsidRPr="0022017B" w:rsidRDefault="005D73E8" w:rsidP="00655715">
      <w:pPr>
        <w:pStyle w:val="ListParagraph"/>
        <w:numPr>
          <w:ilvl w:val="0"/>
          <w:numId w:val="15"/>
        </w:numPr>
        <w:tabs>
          <w:tab w:val="left" w:pos="2205"/>
        </w:tabs>
        <w:spacing w:after="0" w:line="240" w:lineRule="auto"/>
        <w:rPr>
          <w:rFonts w:ascii="Arial" w:hAnsi="Arial" w:cs="Arial"/>
        </w:rPr>
      </w:pPr>
      <w:r>
        <w:rPr>
          <w:rFonts w:ascii="Arial" w:hAnsi="Arial" w:cs="Arial"/>
        </w:rPr>
        <w:t xml:space="preserve">Stewart, K., Walker, K., and Reak, C. (1995). </w:t>
      </w:r>
      <w:r w:rsidRPr="005D73E8">
        <w:rPr>
          <w:rFonts w:ascii="Arial" w:hAnsi="Arial" w:cs="Arial"/>
          <w:i/>
        </w:rPr>
        <w:t>20 Thinking Questions for Shapes and Sizes: Attribute Pieces.</w:t>
      </w:r>
      <w:r>
        <w:rPr>
          <w:rFonts w:ascii="Arial" w:hAnsi="Arial" w:cs="Arial"/>
        </w:rPr>
        <w:t xml:space="preserve"> </w:t>
      </w:r>
      <w:r w:rsidR="00987822">
        <w:rPr>
          <w:rFonts w:ascii="Arial" w:hAnsi="Arial" w:cs="Arial"/>
        </w:rPr>
        <w:t xml:space="preserve">Mountain View, CA: </w:t>
      </w:r>
      <w:r>
        <w:rPr>
          <w:rFonts w:ascii="Arial" w:hAnsi="Arial" w:cs="Arial"/>
        </w:rPr>
        <w:t xml:space="preserve">Creative Publications.  </w:t>
      </w:r>
    </w:p>
    <w:p w:rsidR="009F3AE2" w:rsidRPr="0022017B" w:rsidRDefault="009F3AE2" w:rsidP="009F3AE2">
      <w:pPr>
        <w:pStyle w:val="ListParagraph"/>
        <w:rPr>
          <w:rFonts w:ascii="Arial" w:hAnsi="Arial" w:cs="Arial"/>
        </w:rPr>
      </w:pPr>
    </w:p>
    <w:p w:rsidR="005E5132" w:rsidRDefault="007861B6" w:rsidP="00120161">
      <w:pPr>
        <w:pStyle w:val="ListParagraph"/>
        <w:numPr>
          <w:ilvl w:val="0"/>
          <w:numId w:val="15"/>
        </w:numPr>
        <w:spacing w:after="0" w:line="240" w:lineRule="auto"/>
        <w:rPr>
          <w:rFonts w:ascii="Arial" w:hAnsi="Arial" w:cs="Arial"/>
        </w:rPr>
      </w:pPr>
      <w:r w:rsidRPr="0028650B">
        <w:rPr>
          <w:rFonts w:ascii="Arial" w:hAnsi="Arial" w:cs="Arial"/>
        </w:rPr>
        <w:t xml:space="preserve">Van de Walle, J. A., Lovin, J. H. (2006). </w:t>
      </w:r>
      <w:r w:rsidRPr="0028650B">
        <w:rPr>
          <w:rFonts w:ascii="Arial" w:hAnsi="Arial" w:cs="Arial"/>
          <w:i/>
        </w:rPr>
        <w:t xml:space="preserve">Teaching Student-Centered mathematics, Grades K-3. </w:t>
      </w:r>
      <w:r w:rsidRPr="0028650B">
        <w:rPr>
          <w:rFonts w:ascii="Arial" w:hAnsi="Arial" w:cs="Arial"/>
        </w:rPr>
        <w:t>Boston, MASS: Pearson Education, Inc.</w:t>
      </w:r>
      <w:r w:rsidR="00596DCC" w:rsidRPr="0028650B">
        <w:rPr>
          <w:rFonts w:ascii="Arial" w:hAnsi="Arial" w:cs="Arial"/>
        </w:rPr>
        <w:t xml:space="preserve"> </w:t>
      </w:r>
    </w:p>
    <w:p w:rsidR="00375CB6" w:rsidRPr="00375CB6" w:rsidRDefault="00375CB6" w:rsidP="00375CB6">
      <w:pPr>
        <w:tabs>
          <w:tab w:val="left" w:pos="2205"/>
        </w:tabs>
        <w:spacing w:after="0" w:line="240" w:lineRule="auto"/>
        <w:ind w:left="360"/>
        <w:rPr>
          <w:rFonts w:ascii="Arial" w:hAnsi="Arial" w:cs="Arial"/>
        </w:rPr>
      </w:pPr>
    </w:p>
    <w:p w:rsidR="00375CB6" w:rsidRPr="00375CB6" w:rsidRDefault="00375CB6" w:rsidP="00120161">
      <w:pPr>
        <w:pStyle w:val="ListParagraph"/>
        <w:numPr>
          <w:ilvl w:val="0"/>
          <w:numId w:val="15"/>
        </w:numPr>
        <w:tabs>
          <w:tab w:val="left" w:pos="2205"/>
        </w:tabs>
        <w:spacing w:after="0" w:line="240" w:lineRule="auto"/>
        <w:rPr>
          <w:rFonts w:ascii="Arial" w:hAnsi="Arial" w:cs="Arial"/>
        </w:rPr>
      </w:pPr>
      <w:r w:rsidRPr="00375CB6">
        <w:rPr>
          <w:rFonts w:ascii="Arial" w:hAnsi="Arial" w:cs="Arial"/>
        </w:rPr>
        <w:t xml:space="preserve">Van </w:t>
      </w:r>
      <w:proofErr w:type="spellStart"/>
      <w:r w:rsidRPr="00375CB6">
        <w:rPr>
          <w:rFonts w:ascii="Arial" w:hAnsi="Arial" w:cs="Arial"/>
        </w:rPr>
        <w:t>Hiele</w:t>
      </w:r>
      <w:proofErr w:type="spellEnd"/>
      <w:r w:rsidRPr="00375CB6">
        <w:rPr>
          <w:rFonts w:ascii="Arial" w:hAnsi="Arial" w:cs="Arial"/>
        </w:rPr>
        <w:t xml:space="preserve">, P.M. “Developing Geometric Thinking through Activities that Begin With Play.” </w:t>
      </w:r>
      <w:r w:rsidRPr="00375CB6">
        <w:rPr>
          <w:rFonts w:ascii="Arial" w:hAnsi="Arial" w:cs="Arial"/>
          <w:i/>
        </w:rPr>
        <w:t>Teaching Children Mathematics</w:t>
      </w:r>
      <w:r w:rsidRPr="00375CB6">
        <w:rPr>
          <w:rFonts w:ascii="Arial" w:hAnsi="Arial" w:cs="Arial"/>
        </w:rPr>
        <w:t xml:space="preserve">.  Feb. 1999: 310-316. Print. </w:t>
      </w:r>
      <w:bookmarkStart w:id="0" w:name="_GoBack"/>
      <w:bookmarkEnd w:id="0"/>
    </w:p>
    <w:sectPr w:rsidR="00375CB6" w:rsidRPr="00375CB6" w:rsidSect="006303C1">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CD0" w:rsidRDefault="00D73CD0" w:rsidP="00194518">
      <w:pPr>
        <w:spacing w:after="0" w:line="240" w:lineRule="auto"/>
      </w:pPr>
      <w:r>
        <w:separator/>
      </w:r>
    </w:p>
  </w:endnote>
  <w:endnote w:type="continuationSeparator" w:id="0">
    <w:p w:rsidR="00D73CD0" w:rsidRDefault="00D73CD0" w:rsidP="00194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Gotham-Book">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CD0" w:rsidRDefault="00D73CD0" w:rsidP="00194518">
    <w:pPr>
      <w:pStyle w:val="Footer"/>
    </w:pPr>
    <w:r>
      <w:rPr>
        <w:noProof/>
      </w:rPr>
      <w:drawing>
        <wp:anchor distT="0" distB="0" distL="114300" distR="114300" simplePos="0" relativeHeight="251658240" behindDoc="0" locked="0" layoutInCell="1" allowOverlap="1">
          <wp:simplePos x="0" y="0"/>
          <wp:positionH relativeFrom="column">
            <wp:posOffset>209550</wp:posOffset>
          </wp:positionH>
          <wp:positionV relativeFrom="paragraph">
            <wp:posOffset>112395</wp:posOffset>
          </wp:positionV>
          <wp:extent cx="1790700" cy="342900"/>
          <wp:effectExtent l="0" t="0" r="12700" b="12700"/>
          <wp:wrapTight wrapText="bothSides">
            <wp:wrapPolygon edited="0">
              <wp:start x="0" y="0"/>
              <wp:lineTo x="0" y="20800"/>
              <wp:lineTo x="21447" y="20800"/>
              <wp:lineTo x="2144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90700" cy="342900"/>
                  </a:xfrm>
                  <a:prstGeom prst="rect">
                    <a:avLst/>
                  </a:prstGeom>
                  <a:noFill/>
                  <a:ln>
                    <a:noFill/>
                  </a:ln>
                </pic:spPr>
              </pic:pic>
            </a:graphicData>
          </a:graphic>
        </wp:anchor>
      </w:drawing>
    </w:r>
    <w:sdt>
      <w:sdtPr>
        <w:id w:val="24293584"/>
        <w:docPartObj>
          <w:docPartGallery w:val="Page Numbers (Bottom of Page)"/>
          <w:docPartUnique/>
        </w:docPartObj>
      </w:sdtPr>
      <w:sdtContent>
        <w:sdt>
          <w:sdtPr>
            <w:id w:val="565050523"/>
            <w:docPartObj>
              <w:docPartGallery w:val="Page Numbers (Top of Page)"/>
              <w:docPartUnique/>
            </w:docPartObj>
          </w:sdtPr>
          <w:sdtContent>
            <w:r>
              <w:t xml:space="preserve">                                                                                                                                 August 4, 2013                                                                                                 Page </w:t>
            </w:r>
            <w:r w:rsidR="007B5D3C">
              <w:rPr>
                <w:b/>
                <w:sz w:val="24"/>
                <w:szCs w:val="24"/>
              </w:rPr>
              <w:fldChar w:fldCharType="begin"/>
            </w:r>
            <w:r>
              <w:rPr>
                <w:b/>
              </w:rPr>
              <w:instrText xml:space="preserve"> PAGE </w:instrText>
            </w:r>
            <w:r w:rsidR="007B5D3C">
              <w:rPr>
                <w:b/>
                <w:sz w:val="24"/>
                <w:szCs w:val="24"/>
              </w:rPr>
              <w:fldChar w:fldCharType="separate"/>
            </w:r>
            <w:r w:rsidR="00BB74E8">
              <w:rPr>
                <w:b/>
                <w:noProof/>
              </w:rPr>
              <w:t>24</w:t>
            </w:r>
            <w:r w:rsidR="007B5D3C">
              <w:rPr>
                <w:b/>
                <w:sz w:val="24"/>
                <w:szCs w:val="24"/>
              </w:rPr>
              <w:fldChar w:fldCharType="end"/>
            </w:r>
            <w:r>
              <w:t xml:space="preserve"> of </w:t>
            </w:r>
            <w:r w:rsidR="007B5D3C">
              <w:rPr>
                <w:b/>
                <w:sz w:val="24"/>
                <w:szCs w:val="24"/>
              </w:rPr>
              <w:fldChar w:fldCharType="begin"/>
            </w:r>
            <w:r>
              <w:rPr>
                <w:b/>
              </w:rPr>
              <w:instrText xml:space="preserve"> NUMPAGES  </w:instrText>
            </w:r>
            <w:r w:rsidR="007B5D3C">
              <w:rPr>
                <w:b/>
                <w:sz w:val="24"/>
                <w:szCs w:val="24"/>
              </w:rPr>
              <w:fldChar w:fldCharType="separate"/>
            </w:r>
            <w:r w:rsidR="00BB74E8">
              <w:rPr>
                <w:b/>
                <w:noProof/>
              </w:rPr>
              <w:t>24</w:t>
            </w:r>
            <w:r w:rsidR="007B5D3C">
              <w:rPr>
                <w:b/>
                <w:sz w:val="24"/>
                <w:szCs w:val="24"/>
              </w:rPr>
              <w:fldChar w:fldCharType="end"/>
            </w:r>
          </w:sdtContent>
        </w:sdt>
      </w:sdtContent>
    </w:sdt>
  </w:p>
  <w:p w:rsidR="00D73CD0" w:rsidRDefault="00D73C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CD0" w:rsidRDefault="00D73CD0" w:rsidP="00194518">
      <w:pPr>
        <w:spacing w:after="0" w:line="240" w:lineRule="auto"/>
      </w:pPr>
      <w:r>
        <w:separator/>
      </w:r>
    </w:p>
  </w:footnote>
  <w:footnote w:type="continuationSeparator" w:id="0">
    <w:p w:rsidR="00D73CD0" w:rsidRDefault="00D73CD0" w:rsidP="001945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CD0" w:rsidRDefault="007B5D3C" w:rsidP="00EA223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Arial" w:eastAsia="Calibri" w:hAnsi="Arial" w:cs="Arial"/>
          <w:b/>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r w:rsidR="00D73CD0">
          <w:rPr>
            <w:rFonts w:ascii="Arial" w:eastAsia="Calibri" w:hAnsi="Arial" w:cs="Arial"/>
            <w:b/>
            <w:sz w:val="32"/>
            <w:szCs w:val="32"/>
          </w:rPr>
          <w:t>Grade 1: Unit 1.G.A.1-3, Reason with shapes and their attributes</w:t>
        </w:r>
      </w:sdtContent>
    </w:sdt>
  </w:p>
  <w:p w:rsidR="00D73CD0" w:rsidRDefault="00D73C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CC6"/>
    <w:multiLevelType w:val="multilevel"/>
    <w:tmpl w:val="DF58B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03D88"/>
    <w:multiLevelType w:val="hybridMultilevel"/>
    <w:tmpl w:val="895ACA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76168D"/>
    <w:multiLevelType w:val="hybridMultilevel"/>
    <w:tmpl w:val="4B00C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FA5A3F"/>
    <w:multiLevelType w:val="hybridMultilevel"/>
    <w:tmpl w:val="B8D0BB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9386956"/>
    <w:multiLevelType w:val="hybridMultilevel"/>
    <w:tmpl w:val="8A8A3D9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A30AF4"/>
    <w:multiLevelType w:val="hybridMultilevel"/>
    <w:tmpl w:val="C54C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894727"/>
    <w:multiLevelType w:val="hybridMultilevel"/>
    <w:tmpl w:val="A85AEFC4"/>
    <w:lvl w:ilvl="0" w:tplc="0058906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3927056"/>
    <w:multiLevelType w:val="hybridMultilevel"/>
    <w:tmpl w:val="F994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D75B46"/>
    <w:multiLevelType w:val="hybridMultilevel"/>
    <w:tmpl w:val="096E44E6"/>
    <w:lvl w:ilvl="0" w:tplc="6812EB20">
      <w:start w:val="1"/>
      <w:numFmt w:val="decimal"/>
      <w:pStyle w:val="01-standards"/>
      <w:lvlText w:val="%1."/>
      <w:lvlJc w:val="left"/>
      <w:pPr>
        <w:ind w:left="720" w:hanging="360"/>
      </w:pPr>
      <w:rPr>
        <w:rFonts w:ascii="Perpetua" w:hAnsi="Perpetua" w:cs="Times New Roman"/>
        <w:b w:val="0"/>
        <w:bCs w:val="0"/>
        <w:i w:val="0"/>
        <w:iCs w:val="0"/>
        <w:caps w:val="0"/>
        <w:smallCaps w:val="0"/>
        <w:strike w:val="0"/>
        <w:dstrike w:val="0"/>
        <w:noProof w:val="0"/>
        <w:vanish w:val="0"/>
        <w:webHidden w:val="0"/>
        <w:spacing w:val="0"/>
        <w:kern w:val="0"/>
        <w:position w:val="0"/>
        <w:sz w:val="20"/>
        <w:u w:val="none"/>
        <w:effect w:val="none"/>
        <w:vertAlign w:val="baseline"/>
        <w:em w:val="none"/>
        <w:specVanish w:val="0"/>
      </w:rPr>
    </w:lvl>
    <w:lvl w:ilvl="1" w:tplc="E35CEF80">
      <w:start w:val="1"/>
      <w:numFmt w:val="lowerLetter"/>
      <w:lvlText w:val="%2."/>
      <w:lvlJc w:val="left"/>
      <w:pPr>
        <w:ind w:left="1440" w:hanging="360"/>
      </w:pPr>
      <w:rPr>
        <w:i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B25214A"/>
    <w:multiLevelType w:val="hybridMultilevel"/>
    <w:tmpl w:val="B6DE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DA28DA"/>
    <w:multiLevelType w:val="hybridMultilevel"/>
    <w:tmpl w:val="0C72D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047C5A"/>
    <w:multiLevelType w:val="hybridMultilevel"/>
    <w:tmpl w:val="A816BEC4"/>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2D08B1"/>
    <w:multiLevelType w:val="hybridMultilevel"/>
    <w:tmpl w:val="23CEE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5C50FF"/>
    <w:multiLevelType w:val="hybridMultilevel"/>
    <w:tmpl w:val="3B908DBA"/>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1C7BB0"/>
    <w:multiLevelType w:val="hybridMultilevel"/>
    <w:tmpl w:val="D9064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2B358D"/>
    <w:multiLevelType w:val="hybridMultilevel"/>
    <w:tmpl w:val="586A6A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833AC0"/>
    <w:multiLevelType w:val="hybridMultilevel"/>
    <w:tmpl w:val="5086814C"/>
    <w:lvl w:ilvl="0" w:tplc="B5948F18">
      <w:start w:val="1"/>
      <w:numFmt w:val="bullet"/>
      <w:lvlText w:val=""/>
      <w:lvlJc w:val="left"/>
      <w:pPr>
        <w:ind w:left="18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327D2125"/>
    <w:multiLevelType w:val="hybridMultilevel"/>
    <w:tmpl w:val="A2144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2CD1F16"/>
    <w:multiLevelType w:val="hybridMultilevel"/>
    <w:tmpl w:val="88803A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557331"/>
    <w:multiLevelType w:val="hybridMultilevel"/>
    <w:tmpl w:val="E66077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F62F72"/>
    <w:multiLevelType w:val="hybridMultilevel"/>
    <w:tmpl w:val="C7C8F99A"/>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E27BCA"/>
    <w:multiLevelType w:val="hybridMultilevel"/>
    <w:tmpl w:val="795C1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9625C8"/>
    <w:multiLevelType w:val="hybridMultilevel"/>
    <w:tmpl w:val="363A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79494A"/>
    <w:multiLevelType w:val="hybridMultilevel"/>
    <w:tmpl w:val="A92EE418"/>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810B1B"/>
    <w:multiLevelType w:val="hybridMultilevel"/>
    <w:tmpl w:val="EEE69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92489F"/>
    <w:multiLevelType w:val="multilevel"/>
    <w:tmpl w:val="8170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6D5604"/>
    <w:multiLevelType w:val="hybridMultilevel"/>
    <w:tmpl w:val="389C1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CC0FD7"/>
    <w:multiLevelType w:val="hybridMultilevel"/>
    <w:tmpl w:val="A48E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CD512E"/>
    <w:multiLevelType w:val="hybridMultilevel"/>
    <w:tmpl w:val="3184E2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441977"/>
    <w:multiLevelType w:val="hybridMultilevel"/>
    <w:tmpl w:val="3EF0E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FBA60AB"/>
    <w:multiLevelType w:val="hybridMultilevel"/>
    <w:tmpl w:val="1CAEC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0D25759"/>
    <w:multiLevelType w:val="hybridMultilevel"/>
    <w:tmpl w:val="73AA9E98"/>
    <w:lvl w:ilvl="0" w:tplc="52142006">
      <w:start w:val="1"/>
      <w:numFmt w:val="bullet"/>
      <w:lvlText w:val=""/>
      <w:lvlJc w:val="left"/>
      <w:pPr>
        <w:ind w:left="225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589E75E5"/>
    <w:multiLevelType w:val="hybridMultilevel"/>
    <w:tmpl w:val="622EEDC2"/>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9F1F21"/>
    <w:multiLevelType w:val="hybridMultilevel"/>
    <w:tmpl w:val="EEC45E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247A7C"/>
    <w:multiLevelType w:val="hybridMultilevel"/>
    <w:tmpl w:val="A260D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E884A54"/>
    <w:multiLevelType w:val="hybridMultilevel"/>
    <w:tmpl w:val="9060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DE03E8"/>
    <w:multiLevelType w:val="hybridMultilevel"/>
    <w:tmpl w:val="F74226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597447"/>
    <w:multiLevelType w:val="hybridMultilevel"/>
    <w:tmpl w:val="4F828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E3280D"/>
    <w:multiLevelType w:val="hybridMultilevel"/>
    <w:tmpl w:val="E22675B8"/>
    <w:lvl w:ilvl="0" w:tplc="00589066">
      <w:start w:val="1"/>
      <w:numFmt w:val="bullet"/>
      <w:lvlText w:val="○"/>
      <w:lvlJc w:val="left"/>
      <w:pPr>
        <w:ind w:left="720" w:hanging="360"/>
      </w:pPr>
      <w:rPr>
        <w:rFonts w:ascii="Courier New" w:hAnsi="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72F162AD"/>
    <w:multiLevelType w:val="hybridMultilevel"/>
    <w:tmpl w:val="8BAE0176"/>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F27E26"/>
    <w:multiLevelType w:val="hybridMultilevel"/>
    <w:tmpl w:val="0D6681C4"/>
    <w:lvl w:ilvl="0" w:tplc="288281EA">
      <w:start w:val="1"/>
      <w:numFmt w:val="bullet"/>
      <w:lvlText w:val=""/>
      <w:lvlJc w:val="left"/>
      <w:pPr>
        <w:tabs>
          <w:tab w:val="num" w:pos="1080"/>
        </w:tabs>
        <w:ind w:left="1080" w:hanging="360"/>
      </w:pPr>
      <w:rPr>
        <w:rFonts w:ascii="Symbol" w:eastAsia="Times New Roman" w:hAnsi="Symbol" w:cs="Times New Roman" w:hint="default"/>
        <w:color w:val="auto"/>
      </w:rPr>
    </w:lvl>
    <w:lvl w:ilvl="1" w:tplc="0EBCAFF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4E95B00"/>
    <w:multiLevelType w:val="hybridMultilevel"/>
    <w:tmpl w:val="A7E209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C01E2E"/>
    <w:multiLevelType w:val="hybridMultilevel"/>
    <w:tmpl w:val="FD64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8C577E"/>
    <w:multiLevelType w:val="hybridMultilevel"/>
    <w:tmpl w:val="F7A049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D4F1C9B"/>
    <w:multiLevelType w:val="hybridMultilevel"/>
    <w:tmpl w:val="353A6EE4"/>
    <w:lvl w:ilvl="0" w:tplc="B5948F1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EA66C1B"/>
    <w:multiLevelType w:val="hybridMultilevel"/>
    <w:tmpl w:val="2E386A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5"/>
  </w:num>
  <w:num w:numId="3">
    <w:abstractNumId w:val="5"/>
  </w:num>
  <w:num w:numId="4">
    <w:abstractNumId w:val="17"/>
  </w:num>
  <w:num w:numId="5">
    <w:abstractNumId w:val="4"/>
  </w:num>
  <w:num w:numId="6">
    <w:abstractNumId w:val="31"/>
  </w:num>
  <w:num w:numId="7">
    <w:abstractNumId w:val="38"/>
  </w:num>
  <w:num w:numId="8">
    <w:abstractNumId w:val="14"/>
  </w:num>
  <w:num w:numId="9">
    <w:abstractNumId w:val="1"/>
  </w:num>
  <w:num w:numId="10">
    <w:abstractNumId w:val="2"/>
  </w:num>
  <w:num w:numId="11">
    <w:abstractNumId w:val="24"/>
  </w:num>
  <w:num w:numId="12">
    <w:abstractNumId w:val="42"/>
  </w:num>
  <w:num w:numId="13">
    <w:abstractNumId w:val="43"/>
  </w:num>
  <w:num w:numId="14">
    <w:abstractNumId w:val="30"/>
  </w:num>
  <w:num w:numId="15">
    <w:abstractNumId w:val="7"/>
  </w:num>
  <w:num w:numId="16">
    <w:abstractNumId w:val="6"/>
  </w:num>
  <w:num w:numId="17">
    <w:abstractNumId w:val="9"/>
  </w:num>
  <w:num w:numId="18">
    <w:abstractNumId w:val="27"/>
  </w:num>
  <w:num w:numId="19">
    <w:abstractNumId w:val="12"/>
  </w:num>
  <w:num w:numId="20">
    <w:abstractNumId w:val="25"/>
  </w:num>
  <w:num w:numId="21">
    <w:abstractNumId w:val="0"/>
  </w:num>
  <w:num w:numId="22">
    <w:abstractNumId w:val="45"/>
  </w:num>
  <w:num w:numId="23">
    <w:abstractNumId w:val="28"/>
  </w:num>
  <w:num w:numId="24">
    <w:abstractNumId w:val="3"/>
  </w:num>
  <w:num w:numId="25">
    <w:abstractNumId w:val="34"/>
  </w:num>
  <w:num w:numId="26">
    <w:abstractNumId w:val="35"/>
  </w:num>
  <w:num w:numId="27">
    <w:abstractNumId w:val="16"/>
  </w:num>
  <w:num w:numId="28">
    <w:abstractNumId w:val="23"/>
  </w:num>
  <w:num w:numId="29">
    <w:abstractNumId w:val="44"/>
  </w:num>
  <w:num w:numId="30">
    <w:abstractNumId w:val="32"/>
  </w:num>
  <w:num w:numId="31">
    <w:abstractNumId w:val="20"/>
  </w:num>
  <w:num w:numId="32">
    <w:abstractNumId w:val="39"/>
  </w:num>
  <w:num w:numId="33">
    <w:abstractNumId w:val="11"/>
  </w:num>
  <w:num w:numId="34">
    <w:abstractNumId w:val="13"/>
  </w:num>
  <w:num w:numId="35">
    <w:abstractNumId w:val="33"/>
  </w:num>
  <w:num w:numId="36">
    <w:abstractNumId w:val="18"/>
  </w:num>
  <w:num w:numId="37">
    <w:abstractNumId w:val="36"/>
  </w:num>
  <w:num w:numId="38">
    <w:abstractNumId w:val="19"/>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41"/>
  </w:num>
  <w:num w:numId="42">
    <w:abstractNumId w:val="40"/>
  </w:num>
  <w:num w:numId="43">
    <w:abstractNumId w:val="21"/>
  </w:num>
  <w:num w:numId="44">
    <w:abstractNumId w:val="37"/>
  </w:num>
  <w:num w:numId="45">
    <w:abstractNumId w:val="22"/>
  </w:num>
  <w:num w:numId="46">
    <w:abstractNumId w:val="29"/>
  </w:num>
  <w:num w:numId="47">
    <w:abstractNumId w:val="10"/>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hdrShapeDefaults>
    <o:shapedefaults v:ext="edit" spidmax="4097">
      <o:colormenu v:ext="edit" fillcolor="#7030a0" strokecolor="none"/>
    </o:shapedefaults>
  </w:hdrShapeDefaults>
  <w:footnotePr>
    <w:footnote w:id="-1"/>
    <w:footnote w:id="0"/>
  </w:footnotePr>
  <w:endnotePr>
    <w:endnote w:id="-1"/>
    <w:endnote w:id="0"/>
  </w:endnotePr>
  <w:compat/>
  <w:rsids>
    <w:rsidRoot w:val="005B545F"/>
    <w:rsid w:val="000023D5"/>
    <w:rsid w:val="000123FF"/>
    <w:rsid w:val="000152EF"/>
    <w:rsid w:val="00016A52"/>
    <w:rsid w:val="0001793A"/>
    <w:rsid w:val="00020043"/>
    <w:rsid w:val="000204DD"/>
    <w:rsid w:val="00020CEF"/>
    <w:rsid w:val="00020DF5"/>
    <w:rsid w:val="0002160E"/>
    <w:rsid w:val="00021DFB"/>
    <w:rsid w:val="000229EE"/>
    <w:rsid w:val="00022FA4"/>
    <w:rsid w:val="00027116"/>
    <w:rsid w:val="00030407"/>
    <w:rsid w:val="000307AB"/>
    <w:rsid w:val="0003316A"/>
    <w:rsid w:val="00033276"/>
    <w:rsid w:val="000404CE"/>
    <w:rsid w:val="00054F30"/>
    <w:rsid w:val="000570BC"/>
    <w:rsid w:val="00062000"/>
    <w:rsid w:val="000620B7"/>
    <w:rsid w:val="0006267B"/>
    <w:rsid w:val="00062A15"/>
    <w:rsid w:val="00065BE9"/>
    <w:rsid w:val="00067496"/>
    <w:rsid w:val="00067D8A"/>
    <w:rsid w:val="00071BD7"/>
    <w:rsid w:val="00071DE3"/>
    <w:rsid w:val="00073ECE"/>
    <w:rsid w:val="0007430D"/>
    <w:rsid w:val="0007450D"/>
    <w:rsid w:val="00086688"/>
    <w:rsid w:val="000905D1"/>
    <w:rsid w:val="00090DF0"/>
    <w:rsid w:val="00092F61"/>
    <w:rsid w:val="000951C4"/>
    <w:rsid w:val="000977E8"/>
    <w:rsid w:val="000A1184"/>
    <w:rsid w:val="000A1BBC"/>
    <w:rsid w:val="000A2B1E"/>
    <w:rsid w:val="000A3201"/>
    <w:rsid w:val="000A3446"/>
    <w:rsid w:val="000A4CE1"/>
    <w:rsid w:val="000A7561"/>
    <w:rsid w:val="000B0801"/>
    <w:rsid w:val="000B09B6"/>
    <w:rsid w:val="000B159F"/>
    <w:rsid w:val="000B1A4A"/>
    <w:rsid w:val="000B1B03"/>
    <w:rsid w:val="000B2D67"/>
    <w:rsid w:val="000B32E2"/>
    <w:rsid w:val="000B617C"/>
    <w:rsid w:val="000B752D"/>
    <w:rsid w:val="000C06A0"/>
    <w:rsid w:val="000C41F4"/>
    <w:rsid w:val="000C46CD"/>
    <w:rsid w:val="000C5374"/>
    <w:rsid w:val="000D0853"/>
    <w:rsid w:val="000D1DD2"/>
    <w:rsid w:val="000D2B5E"/>
    <w:rsid w:val="000E081C"/>
    <w:rsid w:val="000E0838"/>
    <w:rsid w:val="000E1EE8"/>
    <w:rsid w:val="000E3C75"/>
    <w:rsid w:val="000E42F5"/>
    <w:rsid w:val="000E51A2"/>
    <w:rsid w:val="000E5984"/>
    <w:rsid w:val="000E6391"/>
    <w:rsid w:val="000E65A7"/>
    <w:rsid w:val="000E6B9E"/>
    <w:rsid w:val="000E726B"/>
    <w:rsid w:val="000E788C"/>
    <w:rsid w:val="000F0C77"/>
    <w:rsid w:val="000F210C"/>
    <w:rsid w:val="000F2420"/>
    <w:rsid w:val="000F287B"/>
    <w:rsid w:val="000F39A2"/>
    <w:rsid w:val="000F4F11"/>
    <w:rsid w:val="000F5586"/>
    <w:rsid w:val="000F559C"/>
    <w:rsid w:val="000F5AC2"/>
    <w:rsid w:val="001009E9"/>
    <w:rsid w:val="00103F5D"/>
    <w:rsid w:val="0010785E"/>
    <w:rsid w:val="00107F91"/>
    <w:rsid w:val="00110F68"/>
    <w:rsid w:val="0011248D"/>
    <w:rsid w:val="00112F69"/>
    <w:rsid w:val="00117512"/>
    <w:rsid w:val="00117E41"/>
    <w:rsid w:val="00120161"/>
    <w:rsid w:val="0012308C"/>
    <w:rsid w:val="0012473E"/>
    <w:rsid w:val="001263D8"/>
    <w:rsid w:val="00130029"/>
    <w:rsid w:val="001311FA"/>
    <w:rsid w:val="00132269"/>
    <w:rsid w:val="00132847"/>
    <w:rsid w:val="001335C8"/>
    <w:rsid w:val="00133819"/>
    <w:rsid w:val="00133C0C"/>
    <w:rsid w:val="00140B98"/>
    <w:rsid w:val="0014233F"/>
    <w:rsid w:val="001431A0"/>
    <w:rsid w:val="00147A18"/>
    <w:rsid w:val="0015148F"/>
    <w:rsid w:val="00151C7E"/>
    <w:rsid w:val="001542D5"/>
    <w:rsid w:val="00154F56"/>
    <w:rsid w:val="001611E0"/>
    <w:rsid w:val="00161290"/>
    <w:rsid w:val="00162902"/>
    <w:rsid w:val="00162907"/>
    <w:rsid w:val="00163F87"/>
    <w:rsid w:val="00165130"/>
    <w:rsid w:val="00165629"/>
    <w:rsid w:val="0016583C"/>
    <w:rsid w:val="0017047F"/>
    <w:rsid w:val="00171C65"/>
    <w:rsid w:val="00171EC1"/>
    <w:rsid w:val="001738FB"/>
    <w:rsid w:val="00177A04"/>
    <w:rsid w:val="00177C4D"/>
    <w:rsid w:val="00180629"/>
    <w:rsid w:val="00183AA6"/>
    <w:rsid w:val="00185BCE"/>
    <w:rsid w:val="00186514"/>
    <w:rsid w:val="0018737F"/>
    <w:rsid w:val="00187A56"/>
    <w:rsid w:val="00187B30"/>
    <w:rsid w:val="00187BEA"/>
    <w:rsid w:val="00187C89"/>
    <w:rsid w:val="00187F8D"/>
    <w:rsid w:val="00192AB2"/>
    <w:rsid w:val="001932E2"/>
    <w:rsid w:val="0019392E"/>
    <w:rsid w:val="00194518"/>
    <w:rsid w:val="001962C5"/>
    <w:rsid w:val="001A039E"/>
    <w:rsid w:val="001A1006"/>
    <w:rsid w:val="001A5B48"/>
    <w:rsid w:val="001A7885"/>
    <w:rsid w:val="001A7EBF"/>
    <w:rsid w:val="001B0AA3"/>
    <w:rsid w:val="001B272E"/>
    <w:rsid w:val="001B60AC"/>
    <w:rsid w:val="001C13F1"/>
    <w:rsid w:val="001C1C72"/>
    <w:rsid w:val="001C219A"/>
    <w:rsid w:val="001C2A3F"/>
    <w:rsid w:val="001C418D"/>
    <w:rsid w:val="001C4E6C"/>
    <w:rsid w:val="001C5B43"/>
    <w:rsid w:val="001C5E57"/>
    <w:rsid w:val="001C64D2"/>
    <w:rsid w:val="001C67CF"/>
    <w:rsid w:val="001C71B3"/>
    <w:rsid w:val="001D02E8"/>
    <w:rsid w:val="001D35DF"/>
    <w:rsid w:val="001D3BDA"/>
    <w:rsid w:val="001D5768"/>
    <w:rsid w:val="001E02F7"/>
    <w:rsid w:val="001E4600"/>
    <w:rsid w:val="001E5092"/>
    <w:rsid w:val="001E79DC"/>
    <w:rsid w:val="001E7AEA"/>
    <w:rsid w:val="001F010C"/>
    <w:rsid w:val="001F1B6D"/>
    <w:rsid w:val="001F2625"/>
    <w:rsid w:val="001F63D0"/>
    <w:rsid w:val="002045F1"/>
    <w:rsid w:val="00205842"/>
    <w:rsid w:val="002065C8"/>
    <w:rsid w:val="0020664B"/>
    <w:rsid w:val="00206A8A"/>
    <w:rsid w:val="00206EA0"/>
    <w:rsid w:val="00207B11"/>
    <w:rsid w:val="00211951"/>
    <w:rsid w:val="00212AC6"/>
    <w:rsid w:val="00214ACF"/>
    <w:rsid w:val="00215F9B"/>
    <w:rsid w:val="00220656"/>
    <w:rsid w:val="00222842"/>
    <w:rsid w:val="002256C6"/>
    <w:rsid w:val="00231518"/>
    <w:rsid w:val="00231DD1"/>
    <w:rsid w:val="00232197"/>
    <w:rsid w:val="0023312D"/>
    <w:rsid w:val="002353CD"/>
    <w:rsid w:val="00235F01"/>
    <w:rsid w:val="00237A08"/>
    <w:rsid w:val="00240EF5"/>
    <w:rsid w:val="002428B1"/>
    <w:rsid w:val="00243BFF"/>
    <w:rsid w:val="00250AB3"/>
    <w:rsid w:val="00250DEC"/>
    <w:rsid w:val="0025234C"/>
    <w:rsid w:val="0025268D"/>
    <w:rsid w:val="00252BD8"/>
    <w:rsid w:val="0025375F"/>
    <w:rsid w:val="00253D2D"/>
    <w:rsid w:val="00256927"/>
    <w:rsid w:val="002576A0"/>
    <w:rsid w:val="00257AE0"/>
    <w:rsid w:val="00261190"/>
    <w:rsid w:val="00262E54"/>
    <w:rsid w:val="002632D8"/>
    <w:rsid w:val="0026447A"/>
    <w:rsid w:val="00267DBB"/>
    <w:rsid w:val="00267DE0"/>
    <w:rsid w:val="002702C3"/>
    <w:rsid w:val="00271272"/>
    <w:rsid w:val="00271D03"/>
    <w:rsid w:val="002752B5"/>
    <w:rsid w:val="002768D1"/>
    <w:rsid w:val="0027767B"/>
    <w:rsid w:val="00280777"/>
    <w:rsid w:val="00285371"/>
    <w:rsid w:val="00286101"/>
    <w:rsid w:val="0028650B"/>
    <w:rsid w:val="002868F0"/>
    <w:rsid w:val="002911BD"/>
    <w:rsid w:val="00291D43"/>
    <w:rsid w:val="00291F94"/>
    <w:rsid w:val="00292FBA"/>
    <w:rsid w:val="002937EA"/>
    <w:rsid w:val="002943E2"/>
    <w:rsid w:val="002953A3"/>
    <w:rsid w:val="00295BDF"/>
    <w:rsid w:val="002970C9"/>
    <w:rsid w:val="002979F2"/>
    <w:rsid w:val="002A438A"/>
    <w:rsid w:val="002A7E03"/>
    <w:rsid w:val="002B118E"/>
    <w:rsid w:val="002B379C"/>
    <w:rsid w:val="002B4BBD"/>
    <w:rsid w:val="002B53AB"/>
    <w:rsid w:val="002B63AD"/>
    <w:rsid w:val="002B6956"/>
    <w:rsid w:val="002C0647"/>
    <w:rsid w:val="002C072F"/>
    <w:rsid w:val="002C0B9E"/>
    <w:rsid w:val="002C1702"/>
    <w:rsid w:val="002C1863"/>
    <w:rsid w:val="002C312B"/>
    <w:rsid w:val="002C3750"/>
    <w:rsid w:val="002C3A85"/>
    <w:rsid w:val="002C5BE0"/>
    <w:rsid w:val="002C6527"/>
    <w:rsid w:val="002C6EAF"/>
    <w:rsid w:val="002D0672"/>
    <w:rsid w:val="002D64CC"/>
    <w:rsid w:val="002D6FA3"/>
    <w:rsid w:val="002D7F96"/>
    <w:rsid w:val="002E1C60"/>
    <w:rsid w:val="002E2782"/>
    <w:rsid w:val="002E364D"/>
    <w:rsid w:val="002E367B"/>
    <w:rsid w:val="002E5C6E"/>
    <w:rsid w:val="002F12FF"/>
    <w:rsid w:val="002F494A"/>
    <w:rsid w:val="002F4B8E"/>
    <w:rsid w:val="002F54C0"/>
    <w:rsid w:val="002F717B"/>
    <w:rsid w:val="003004AD"/>
    <w:rsid w:val="003019A2"/>
    <w:rsid w:val="0030566E"/>
    <w:rsid w:val="003076AE"/>
    <w:rsid w:val="00311D10"/>
    <w:rsid w:val="00312C8C"/>
    <w:rsid w:val="00315541"/>
    <w:rsid w:val="0031558A"/>
    <w:rsid w:val="00315897"/>
    <w:rsid w:val="00315CB5"/>
    <w:rsid w:val="00317E47"/>
    <w:rsid w:val="00320103"/>
    <w:rsid w:val="00321438"/>
    <w:rsid w:val="003251C6"/>
    <w:rsid w:val="00325819"/>
    <w:rsid w:val="00326D64"/>
    <w:rsid w:val="00332CD2"/>
    <w:rsid w:val="00333B1A"/>
    <w:rsid w:val="00334CBE"/>
    <w:rsid w:val="00340962"/>
    <w:rsid w:val="00340B7B"/>
    <w:rsid w:val="00341FCC"/>
    <w:rsid w:val="0034343B"/>
    <w:rsid w:val="00344F34"/>
    <w:rsid w:val="003507B1"/>
    <w:rsid w:val="00356774"/>
    <w:rsid w:val="0035711A"/>
    <w:rsid w:val="003608D9"/>
    <w:rsid w:val="00360938"/>
    <w:rsid w:val="00361AAD"/>
    <w:rsid w:val="00361F52"/>
    <w:rsid w:val="003620B4"/>
    <w:rsid w:val="00362F53"/>
    <w:rsid w:val="00363941"/>
    <w:rsid w:val="003707DE"/>
    <w:rsid w:val="0037088E"/>
    <w:rsid w:val="00370E6E"/>
    <w:rsid w:val="0037156E"/>
    <w:rsid w:val="00375A90"/>
    <w:rsid w:val="00375CB6"/>
    <w:rsid w:val="003800F6"/>
    <w:rsid w:val="00385357"/>
    <w:rsid w:val="00390AE8"/>
    <w:rsid w:val="003914DD"/>
    <w:rsid w:val="00391BC9"/>
    <w:rsid w:val="003936C2"/>
    <w:rsid w:val="00394984"/>
    <w:rsid w:val="003A1895"/>
    <w:rsid w:val="003A1FEF"/>
    <w:rsid w:val="003A2644"/>
    <w:rsid w:val="003A5207"/>
    <w:rsid w:val="003A5288"/>
    <w:rsid w:val="003A55F7"/>
    <w:rsid w:val="003A642C"/>
    <w:rsid w:val="003B44C1"/>
    <w:rsid w:val="003B5CB8"/>
    <w:rsid w:val="003B5DA4"/>
    <w:rsid w:val="003B71AB"/>
    <w:rsid w:val="003B74DA"/>
    <w:rsid w:val="003B7BA1"/>
    <w:rsid w:val="003C3762"/>
    <w:rsid w:val="003C3859"/>
    <w:rsid w:val="003C3C09"/>
    <w:rsid w:val="003D1B4D"/>
    <w:rsid w:val="003D7C6D"/>
    <w:rsid w:val="003E10B8"/>
    <w:rsid w:val="003E1616"/>
    <w:rsid w:val="003E161E"/>
    <w:rsid w:val="003E17D9"/>
    <w:rsid w:val="003E2878"/>
    <w:rsid w:val="003E2BEE"/>
    <w:rsid w:val="003E2EBB"/>
    <w:rsid w:val="003E40B1"/>
    <w:rsid w:val="003E4404"/>
    <w:rsid w:val="003E6A7D"/>
    <w:rsid w:val="003E7F28"/>
    <w:rsid w:val="003F1B19"/>
    <w:rsid w:val="003F46E8"/>
    <w:rsid w:val="003F4EAE"/>
    <w:rsid w:val="003F54EE"/>
    <w:rsid w:val="003F6089"/>
    <w:rsid w:val="003F70AA"/>
    <w:rsid w:val="003F7755"/>
    <w:rsid w:val="003F7EE9"/>
    <w:rsid w:val="004017C8"/>
    <w:rsid w:val="00402F1E"/>
    <w:rsid w:val="00404525"/>
    <w:rsid w:val="00405BFB"/>
    <w:rsid w:val="0041103D"/>
    <w:rsid w:val="004112A3"/>
    <w:rsid w:val="004112D1"/>
    <w:rsid w:val="00413B95"/>
    <w:rsid w:val="004159F3"/>
    <w:rsid w:val="00417BBA"/>
    <w:rsid w:val="00420B77"/>
    <w:rsid w:val="00421A08"/>
    <w:rsid w:val="00421B4C"/>
    <w:rsid w:val="00424DEC"/>
    <w:rsid w:val="004256D9"/>
    <w:rsid w:val="00426860"/>
    <w:rsid w:val="00426FB8"/>
    <w:rsid w:val="0042749A"/>
    <w:rsid w:val="004276D4"/>
    <w:rsid w:val="00427D1E"/>
    <w:rsid w:val="0043400A"/>
    <w:rsid w:val="0043468E"/>
    <w:rsid w:val="00434FDE"/>
    <w:rsid w:val="004359A2"/>
    <w:rsid w:val="00435A4D"/>
    <w:rsid w:val="00435E77"/>
    <w:rsid w:val="00440B3B"/>
    <w:rsid w:val="00441B9A"/>
    <w:rsid w:val="00443336"/>
    <w:rsid w:val="00446B2D"/>
    <w:rsid w:val="00452979"/>
    <w:rsid w:val="00455B70"/>
    <w:rsid w:val="004577FD"/>
    <w:rsid w:val="00462409"/>
    <w:rsid w:val="004628EF"/>
    <w:rsid w:val="00465544"/>
    <w:rsid w:val="00465EB0"/>
    <w:rsid w:val="00466344"/>
    <w:rsid w:val="00471BDB"/>
    <w:rsid w:val="00471CC1"/>
    <w:rsid w:val="00474AFD"/>
    <w:rsid w:val="004752F6"/>
    <w:rsid w:val="00476099"/>
    <w:rsid w:val="0047660D"/>
    <w:rsid w:val="0047763A"/>
    <w:rsid w:val="00477F48"/>
    <w:rsid w:val="00482B63"/>
    <w:rsid w:val="00482F53"/>
    <w:rsid w:val="00484016"/>
    <w:rsid w:val="0048472A"/>
    <w:rsid w:val="004869E8"/>
    <w:rsid w:val="00490033"/>
    <w:rsid w:val="00490941"/>
    <w:rsid w:val="00492C27"/>
    <w:rsid w:val="00492D12"/>
    <w:rsid w:val="004930CD"/>
    <w:rsid w:val="00493377"/>
    <w:rsid w:val="004936CA"/>
    <w:rsid w:val="00493C04"/>
    <w:rsid w:val="00495717"/>
    <w:rsid w:val="00495BE7"/>
    <w:rsid w:val="00495F9A"/>
    <w:rsid w:val="004A146A"/>
    <w:rsid w:val="004A3FEC"/>
    <w:rsid w:val="004A5372"/>
    <w:rsid w:val="004A5687"/>
    <w:rsid w:val="004A5A9B"/>
    <w:rsid w:val="004A5ADF"/>
    <w:rsid w:val="004A7365"/>
    <w:rsid w:val="004B0A6F"/>
    <w:rsid w:val="004B257A"/>
    <w:rsid w:val="004B378C"/>
    <w:rsid w:val="004B53DA"/>
    <w:rsid w:val="004B746A"/>
    <w:rsid w:val="004B74EE"/>
    <w:rsid w:val="004C07FD"/>
    <w:rsid w:val="004C2691"/>
    <w:rsid w:val="004C36F2"/>
    <w:rsid w:val="004C4F6C"/>
    <w:rsid w:val="004C5637"/>
    <w:rsid w:val="004C59EE"/>
    <w:rsid w:val="004C5A0C"/>
    <w:rsid w:val="004C63E3"/>
    <w:rsid w:val="004D6E30"/>
    <w:rsid w:val="004D7A6B"/>
    <w:rsid w:val="004E4555"/>
    <w:rsid w:val="004E5630"/>
    <w:rsid w:val="004E6034"/>
    <w:rsid w:val="004E73C6"/>
    <w:rsid w:val="004F049E"/>
    <w:rsid w:val="004F2271"/>
    <w:rsid w:val="004F30BB"/>
    <w:rsid w:val="004F34B1"/>
    <w:rsid w:val="004F4214"/>
    <w:rsid w:val="004F4F09"/>
    <w:rsid w:val="00501EBA"/>
    <w:rsid w:val="005023E3"/>
    <w:rsid w:val="00506A52"/>
    <w:rsid w:val="0051172B"/>
    <w:rsid w:val="0051415A"/>
    <w:rsid w:val="00516657"/>
    <w:rsid w:val="00521A2C"/>
    <w:rsid w:val="00521B57"/>
    <w:rsid w:val="005266AA"/>
    <w:rsid w:val="00527E26"/>
    <w:rsid w:val="00527E61"/>
    <w:rsid w:val="00531315"/>
    <w:rsid w:val="00531F6C"/>
    <w:rsid w:val="005325EF"/>
    <w:rsid w:val="00533E8F"/>
    <w:rsid w:val="00544360"/>
    <w:rsid w:val="00545420"/>
    <w:rsid w:val="00546A8B"/>
    <w:rsid w:val="00550EE8"/>
    <w:rsid w:val="00553A0A"/>
    <w:rsid w:val="00553E8A"/>
    <w:rsid w:val="00555594"/>
    <w:rsid w:val="00556F61"/>
    <w:rsid w:val="00560942"/>
    <w:rsid w:val="00564AB6"/>
    <w:rsid w:val="005663FF"/>
    <w:rsid w:val="005679C7"/>
    <w:rsid w:val="0057157F"/>
    <w:rsid w:val="0057160D"/>
    <w:rsid w:val="00573F82"/>
    <w:rsid w:val="00574012"/>
    <w:rsid w:val="005743DB"/>
    <w:rsid w:val="005762A2"/>
    <w:rsid w:val="00576F14"/>
    <w:rsid w:val="005779B7"/>
    <w:rsid w:val="00577A71"/>
    <w:rsid w:val="00580437"/>
    <w:rsid w:val="005810AC"/>
    <w:rsid w:val="005870AC"/>
    <w:rsid w:val="00587C85"/>
    <w:rsid w:val="00587FDF"/>
    <w:rsid w:val="0059007B"/>
    <w:rsid w:val="005904A1"/>
    <w:rsid w:val="0059271A"/>
    <w:rsid w:val="0059307E"/>
    <w:rsid w:val="00593C2B"/>
    <w:rsid w:val="0059533B"/>
    <w:rsid w:val="00596657"/>
    <w:rsid w:val="00596B0F"/>
    <w:rsid w:val="00596DCC"/>
    <w:rsid w:val="00597F33"/>
    <w:rsid w:val="005A084B"/>
    <w:rsid w:val="005A0BCA"/>
    <w:rsid w:val="005A3409"/>
    <w:rsid w:val="005A52EF"/>
    <w:rsid w:val="005A638E"/>
    <w:rsid w:val="005A64DE"/>
    <w:rsid w:val="005A7646"/>
    <w:rsid w:val="005A7A53"/>
    <w:rsid w:val="005B1137"/>
    <w:rsid w:val="005B2F99"/>
    <w:rsid w:val="005B545F"/>
    <w:rsid w:val="005B5553"/>
    <w:rsid w:val="005B57EF"/>
    <w:rsid w:val="005B6583"/>
    <w:rsid w:val="005C1CA3"/>
    <w:rsid w:val="005C35D3"/>
    <w:rsid w:val="005C5EC6"/>
    <w:rsid w:val="005C6346"/>
    <w:rsid w:val="005D16B8"/>
    <w:rsid w:val="005D174E"/>
    <w:rsid w:val="005D361B"/>
    <w:rsid w:val="005D65D8"/>
    <w:rsid w:val="005D6E25"/>
    <w:rsid w:val="005D7096"/>
    <w:rsid w:val="005D73E8"/>
    <w:rsid w:val="005D781C"/>
    <w:rsid w:val="005D79AF"/>
    <w:rsid w:val="005E09EE"/>
    <w:rsid w:val="005E1499"/>
    <w:rsid w:val="005E3B0B"/>
    <w:rsid w:val="005E3F46"/>
    <w:rsid w:val="005E5132"/>
    <w:rsid w:val="005E6D76"/>
    <w:rsid w:val="005E717D"/>
    <w:rsid w:val="005E7245"/>
    <w:rsid w:val="005F0141"/>
    <w:rsid w:val="005F1478"/>
    <w:rsid w:val="005F3DA5"/>
    <w:rsid w:val="005F49AA"/>
    <w:rsid w:val="005F4A0B"/>
    <w:rsid w:val="00602243"/>
    <w:rsid w:val="00602749"/>
    <w:rsid w:val="00604C06"/>
    <w:rsid w:val="00607C00"/>
    <w:rsid w:val="00611318"/>
    <w:rsid w:val="0061145C"/>
    <w:rsid w:val="00611E6C"/>
    <w:rsid w:val="006137F7"/>
    <w:rsid w:val="0061445B"/>
    <w:rsid w:val="00614AD9"/>
    <w:rsid w:val="0062048D"/>
    <w:rsid w:val="0062080B"/>
    <w:rsid w:val="0062083A"/>
    <w:rsid w:val="006230BE"/>
    <w:rsid w:val="00623D91"/>
    <w:rsid w:val="00624C3C"/>
    <w:rsid w:val="00625150"/>
    <w:rsid w:val="00626261"/>
    <w:rsid w:val="00626981"/>
    <w:rsid w:val="006303C1"/>
    <w:rsid w:val="006352CC"/>
    <w:rsid w:val="00635A89"/>
    <w:rsid w:val="00635D03"/>
    <w:rsid w:val="00641663"/>
    <w:rsid w:val="00643523"/>
    <w:rsid w:val="00643FAA"/>
    <w:rsid w:val="006440CA"/>
    <w:rsid w:val="006454B0"/>
    <w:rsid w:val="0064632E"/>
    <w:rsid w:val="00647841"/>
    <w:rsid w:val="006478AF"/>
    <w:rsid w:val="00651827"/>
    <w:rsid w:val="00653C7D"/>
    <w:rsid w:val="00653E65"/>
    <w:rsid w:val="00655715"/>
    <w:rsid w:val="00664159"/>
    <w:rsid w:val="006643E6"/>
    <w:rsid w:val="00672249"/>
    <w:rsid w:val="006727EC"/>
    <w:rsid w:val="0067325F"/>
    <w:rsid w:val="00673D9B"/>
    <w:rsid w:val="00674FF3"/>
    <w:rsid w:val="00677AA4"/>
    <w:rsid w:val="00681CBB"/>
    <w:rsid w:val="006827DC"/>
    <w:rsid w:val="00683D1B"/>
    <w:rsid w:val="00686D9C"/>
    <w:rsid w:val="00692CDA"/>
    <w:rsid w:val="006969E6"/>
    <w:rsid w:val="006A2D6A"/>
    <w:rsid w:val="006A4808"/>
    <w:rsid w:val="006A5750"/>
    <w:rsid w:val="006A7F91"/>
    <w:rsid w:val="006B0DF0"/>
    <w:rsid w:val="006B0E24"/>
    <w:rsid w:val="006B3450"/>
    <w:rsid w:val="006B3BE0"/>
    <w:rsid w:val="006B5437"/>
    <w:rsid w:val="006B6F5C"/>
    <w:rsid w:val="006B774F"/>
    <w:rsid w:val="006C1412"/>
    <w:rsid w:val="006C6198"/>
    <w:rsid w:val="006C7823"/>
    <w:rsid w:val="006D1105"/>
    <w:rsid w:val="006D36F7"/>
    <w:rsid w:val="006D5B68"/>
    <w:rsid w:val="006D7413"/>
    <w:rsid w:val="006D7964"/>
    <w:rsid w:val="006E110E"/>
    <w:rsid w:val="006E1C32"/>
    <w:rsid w:val="006E2315"/>
    <w:rsid w:val="006E2556"/>
    <w:rsid w:val="006E45F1"/>
    <w:rsid w:val="006F035C"/>
    <w:rsid w:val="006F0B26"/>
    <w:rsid w:val="006F747B"/>
    <w:rsid w:val="006F7C64"/>
    <w:rsid w:val="006F7CF8"/>
    <w:rsid w:val="00700523"/>
    <w:rsid w:val="00700CBF"/>
    <w:rsid w:val="007140D0"/>
    <w:rsid w:val="00714159"/>
    <w:rsid w:val="00714EAE"/>
    <w:rsid w:val="00717FD0"/>
    <w:rsid w:val="00720A47"/>
    <w:rsid w:val="00721827"/>
    <w:rsid w:val="00721B4C"/>
    <w:rsid w:val="00730F76"/>
    <w:rsid w:val="00735C40"/>
    <w:rsid w:val="007428F2"/>
    <w:rsid w:val="00742B59"/>
    <w:rsid w:val="00743782"/>
    <w:rsid w:val="007449CB"/>
    <w:rsid w:val="00746C1D"/>
    <w:rsid w:val="0074749A"/>
    <w:rsid w:val="00750370"/>
    <w:rsid w:val="00753392"/>
    <w:rsid w:val="00754A38"/>
    <w:rsid w:val="007574F7"/>
    <w:rsid w:val="007578DB"/>
    <w:rsid w:val="00760DAF"/>
    <w:rsid w:val="00761C3B"/>
    <w:rsid w:val="0076203C"/>
    <w:rsid w:val="007625F2"/>
    <w:rsid w:val="00763F44"/>
    <w:rsid w:val="00764A36"/>
    <w:rsid w:val="00764CFF"/>
    <w:rsid w:val="00764FAD"/>
    <w:rsid w:val="007653AE"/>
    <w:rsid w:val="00765A6A"/>
    <w:rsid w:val="00766366"/>
    <w:rsid w:val="00770CE2"/>
    <w:rsid w:val="007710E9"/>
    <w:rsid w:val="00772AC9"/>
    <w:rsid w:val="0077759B"/>
    <w:rsid w:val="0078186F"/>
    <w:rsid w:val="00781951"/>
    <w:rsid w:val="00781AE7"/>
    <w:rsid w:val="00781B3D"/>
    <w:rsid w:val="0078302B"/>
    <w:rsid w:val="0078347F"/>
    <w:rsid w:val="007850F2"/>
    <w:rsid w:val="007861B6"/>
    <w:rsid w:val="00786963"/>
    <w:rsid w:val="00792430"/>
    <w:rsid w:val="007946D9"/>
    <w:rsid w:val="00795EBE"/>
    <w:rsid w:val="007A1F70"/>
    <w:rsid w:val="007A5B84"/>
    <w:rsid w:val="007A6C5D"/>
    <w:rsid w:val="007B011E"/>
    <w:rsid w:val="007B3C0A"/>
    <w:rsid w:val="007B4C27"/>
    <w:rsid w:val="007B5A3E"/>
    <w:rsid w:val="007B5D3C"/>
    <w:rsid w:val="007B751B"/>
    <w:rsid w:val="007C1C5D"/>
    <w:rsid w:val="007C3474"/>
    <w:rsid w:val="007C3F3E"/>
    <w:rsid w:val="007C41A5"/>
    <w:rsid w:val="007C5A06"/>
    <w:rsid w:val="007C6C8E"/>
    <w:rsid w:val="007D170E"/>
    <w:rsid w:val="007D1CA3"/>
    <w:rsid w:val="007D58C5"/>
    <w:rsid w:val="007D5937"/>
    <w:rsid w:val="007D7383"/>
    <w:rsid w:val="007E1F17"/>
    <w:rsid w:val="007E20E1"/>
    <w:rsid w:val="007E362C"/>
    <w:rsid w:val="007E3DCB"/>
    <w:rsid w:val="007E44E5"/>
    <w:rsid w:val="007E5EA3"/>
    <w:rsid w:val="007E6B97"/>
    <w:rsid w:val="007E7BBD"/>
    <w:rsid w:val="007F021A"/>
    <w:rsid w:val="007F057B"/>
    <w:rsid w:val="007F57C3"/>
    <w:rsid w:val="007F6375"/>
    <w:rsid w:val="007F6407"/>
    <w:rsid w:val="007F64BA"/>
    <w:rsid w:val="007F6AA9"/>
    <w:rsid w:val="008001AD"/>
    <w:rsid w:val="00805EEC"/>
    <w:rsid w:val="008069C7"/>
    <w:rsid w:val="00806F3C"/>
    <w:rsid w:val="00810C29"/>
    <w:rsid w:val="00815095"/>
    <w:rsid w:val="0081519B"/>
    <w:rsid w:val="008159B4"/>
    <w:rsid w:val="008165DF"/>
    <w:rsid w:val="0081705B"/>
    <w:rsid w:val="008227E5"/>
    <w:rsid w:val="008238DA"/>
    <w:rsid w:val="0082391B"/>
    <w:rsid w:val="008240C6"/>
    <w:rsid w:val="008240C9"/>
    <w:rsid w:val="008261CF"/>
    <w:rsid w:val="00826776"/>
    <w:rsid w:val="00830741"/>
    <w:rsid w:val="00830747"/>
    <w:rsid w:val="00835363"/>
    <w:rsid w:val="00835F04"/>
    <w:rsid w:val="00842906"/>
    <w:rsid w:val="00843F7A"/>
    <w:rsid w:val="00844345"/>
    <w:rsid w:val="00846FC8"/>
    <w:rsid w:val="008516F2"/>
    <w:rsid w:val="00852179"/>
    <w:rsid w:val="008521A8"/>
    <w:rsid w:val="008527E7"/>
    <w:rsid w:val="00856549"/>
    <w:rsid w:val="00857811"/>
    <w:rsid w:val="008613B6"/>
    <w:rsid w:val="00862155"/>
    <w:rsid w:val="0086437C"/>
    <w:rsid w:val="00866A1C"/>
    <w:rsid w:val="00871286"/>
    <w:rsid w:val="00873FF3"/>
    <w:rsid w:val="00874C2D"/>
    <w:rsid w:val="00876354"/>
    <w:rsid w:val="0088026A"/>
    <w:rsid w:val="0088201D"/>
    <w:rsid w:val="00882391"/>
    <w:rsid w:val="008840CA"/>
    <w:rsid w:val="00885C15"/>
    <w:rsid w:val="008868E4"/>
    <w:rsid w:val="00886935"/>
    <w:rsid w:val="0088776C"/>
    <w:rsid w:val="0089188B"/>
    <w:rsid w:val="008930E1"/>
    <w:rsid w:val="00893B10"/>
    <w:rsid w:val="00895B45"/>
    <w:rsid w:val="008969F4"/>
    <w:rsid w:val="008A05EA"/>
    <w:rsid w:val="008A12EF"/>
    <w:rsid w:val="008A1E19"/>
    <w:rsid w:val="008A3516"/>
    <w:rsid w:val="008A354A"/>
    <w:rsid w:val="008A6D70"/>
    <w:rsid w:val="008B06AE"/>
    <w:rsid w:val="008B0FC9"/>
    <w:rsid w:val="008B5A4E"/>
    <w:rsid w:val="008C01EA"/>
    <w:rsid w:val="008C0D69"/>
    <w:rsid w:val="008C117E"/>
    <w:rsid w:val="008C2C99"/>
    <w:rsid w:val="008D05DB"/>
    <w:rsid w:val="008D07B1"/>
    <w:rsid w:val="008D6804"/>
    <w:rsid w:val="008D6B29"/>
    <w:rsid w:val="008D73BB"/>
    <w:rsid w:val="008E0DDA"/>
    <w:rsid w:val="008E3CBA"/>
    <w:rsid w:val="008E549F"/>
    <w:rsid w:val="008F07CF"/>
    <w:rsid w:val="008F0B9B"/>
    <w:rsid w:val="008F3BE6"/>
    <w:rsid w:val="008F435B"/>
    <w:rsid w:val="008F5636"/>
    <w:rsid w:val="008F5CF2"/>
    <w:rsid w:val="008F6242"/>
    <w:rsid w:val="008F6534"/>
    <w:rsid w:val="008F6CAF"/>
    <w:rsid w:val="008F6FDF"/>
    <w:rsid w:val="00901641"/>
    <w:rsid w:val="009019B5"/>
    <w:rsid w:val="00901D34"/>
    <w:rsid w:val="00904CA6"/>
    <w:rsid w:val="00904FE9"/>
    <w:rsid w:val="00906F2D"/>
    <w:rsid w:val="009077E3"/>
    <w:rsid w:val="00910E14"/>
    <w:rsid w:val="009235C5"/>
    <w:rsid w:val="009245F2"/>
    <w:rsid w:val="00924675"/>
    <w:rsid w:val="00926943"/>
    <w:rsid w:val="00927C92"/>
    <w:rsid w:val="00930A83"/>
    <w:rsid w:val="00930AB7"/>
    <w:rsid w:val="00934906"/>
    <w:rsid w:val="00935907"/>
    <w:rsid w:val="009362B7"/>
    <w:rsid w:val="009502BD"/>
    <w:rsid w:val="00951615"/>
    <w:rsid w:val="00952B46"/>
    <w:rsid w:val="0095497D"/>
    <w:rsid w:val="00954F7A"/>
    <w:rsid w:val="00956CC4"/>
    <w:rsid w:val="0096050C"/>
    <w:rsid w:val="0096281E"/>
    <w:rsid w:val="00962EBA"/>
    <w:rsid w:val="00964202"/>
    <w:rsid w:val="00967242"/>
    <w:rsid w:val="009702C4"/>
    <w:rsid w:val="00971D0D"/>
    <w:rsid w:val="00975268"/>
    <w:rsid w:val="009758AF"/>
    <w:rsid w:val="009771EC"/>
    <w:rsid w:val="00977283"/>
    <w:rsid w:val="00980FB4"/>
    <w:rsid w:val="00981E66"/>
    <w:rsid w:val="00982E71"/>
    <w:rsid w:val="00983D41"/>
    <w:rsid w:val="00983DA6"/>
    <w:rsid w:val="0098482C"/>
    <w:rsid w:val="009854DF"/>
    <w:rsid w:val="00987822"/>
    <w:rsid w:val="009879EF"/>
    <w:rsid w:val="00987E2B"/>
    <w:rsid w:val="009A1D1A"/>
    <w:rsid w:val="009A24C7"/>
    <w:rsid w:val="009A3AAD"/>
    <w:rsid w:val="009A4E8F"/>
    <w:rsid w:val="009A697B"/>
    <w:rsid w:val="009A702F"/>
    <w:rsid w:val="009A7955"/>
    <w:rsid w:val="009B1F1E"/>
    <w:rsid w:val="009B390C"/>
    <w:rsid w:val="009B4402"/>
    <w:rsid w:val="009B6224"/>
    <w:rsid w:val="009B69CC"/>
    <w:rsid w:val="009B6C0B"/>
    <w:rsid w:val="009C2576"/>
    <w:rsid w:val="009C2C43"/>
    <w:rsid w:val="009C379E"/>
    <w:rsid w:val="009C5FAA"/>
    <w:rsid w:val="009C639C"/>
    <w:rsid w:val="009C6A26"/>
    <w:rsid w:val="009C7597"/>
    <w:rsid w:val="009D3A78"/>
    <w:rsid w:val="009D7A92"/>
    <w:rsid w:val="009E0228"/>
    <w:rsid w:val="009E282E"/>
    <w:rsid w:val="009E31CE"/>
    <w:rsid w:val="009E48D8"/>
    <w:rsid w:val="009E4D9A"/>
    <w:rsid w:val="009E6363"/>
    <w:rsid w:val="009E696A"/>
    <w:rsid w:val="009E6F08"/>
    <w:rsid w:val="009E7F8D"/>
    <w:rsid w:val="009F0D9C"/>
    <w:rsid w:val="009F2420"/>
    <w:rsid w:val="009F261D"/>
    <w:rsid w:val="009F37AE"/>
    <w:rsid w:val="009F3AE2"/>
    <w:rsid w:val="009F3D57"/>
    <w:rsid w:val="009F4A88"/>
    <w:rsid w:val="009F4B7E"/>
    <w:rsid w:val="009F4C58"/>
    <w:rsid w:val="009F5E1F"/>
    <w:rsid w:val="009F7825"/>
    <w:rsid w:val="00A020D0"/>
    <w:rsid w:val="00A02A1C"/>
    <w:rsid w:val="00A03621"/>
    <w:rsid w:val="00A055C2"/>
    <w:rsid w:val="00A07C08"/>
    <w:rsid w:val="00A1180B"/>
    <w:rsid w:val="00A11909"/>
    <w:rsid w:val="00A12C02"/>
    <w:rsid w:val="00A12C6B"/>
    <w:rsid w:val="00A13817"/>
    <w:rsid w:val="00A13FD1"/>
    <w:rsid w:val="00A15303"/>
    <w:rsid w:val="00A16A0C"/>
    <w:rsid w:val="00A16B99"/>
    <w:rsid w:val="00A201C4"/>
    <w:rsid w:val="00A227FF"/>
    <w:rsid w:val="00A248E1"/>
    <w:rsid w:val="00A26629"/>
    <w:rsid w:val="00A34C1D"/>
    <w:rsid w:val="00A409E2"/>
    <w:rsid w:val="00A42AB5"/>
    <w:rsid w:val="00A45460"/>
    <w:rsid w:val="00A45CDF"/>
    <w:rsid w:val="00A4668E"/>
    <w:rsid w:val="00A472B3"/>
    <w:rsid w:val="00A5060E"/>
    <w:rsid w:val="00A516BA"/>
    <w:rsid w:val="00A55DF6"/>
    <w:rsid w:val="00A62757"/>
    <w:rsid w:val="00A632A1"/>
    <w:rsid w:val="00A64E80"/>
    <w:rsid w:val="00A6655E"/>
    <w:rsid w:val="00A669FA"/>
    <w:rsid w:val="00A71BFE"/>
    <w:rsid w:val="00A73584"/>
    <w:rsid w:val="00A751F2"/>
    <w:rsid w:val="00A7691F"/>
    <w:rsid w:val="00A804E6"/>
    <w:rsid w:val="00A81559"/>
    <w:rsid w:val="00A8196E"/>
    <w:rsid w:val="00A82499"/>
    <w:rsid w:val="00A83498"/>
    <w:rsid w:val="00A84117"/>
    <w:rsid w:val="00A87898"/>
    <w:rsid w:val="00A87B61"/>
    <w:rsid w:val="00A930EB"/>
    <w:rsid w:val="00AA12A5"/>
    <w:rsid w:val="00AA26EC"/>
    <w:rsid w:val="00AA2F15"/>
    <w:rsid w:val="00AA3354"/>
    <w:rsid w:val="00AB2345"/>
    <w:rsid w:val="00AB5B3F"/>
    <w:rsid w:val="00AB623C"/>
    <w:rsid w:val="00AB69CD"/>
    <w:rsid w:val="00AB7E6F"/>
    <w:rsid w:val="00AC01C1"/>
    <w:rsid w:val="00AC0229"/>
    <w:rsid w:val="00AC12C5"/>
    <w:rsid w:val="00AC3124"/>
    <w:rsid w:val="00AC412A"/>
    <w:rsid w:val="00AC5ABA"/>
    <w:rsid w:val="00AC6D24"/>
    <w:rsid w:val="00AC7264"/>
    <w:rsid w:val="00AC77D8"/>
    <w:rsid w:val="00AD0546"/>
    <w:rsid w:val="00AD508A"/>
    <w:rsid w:val="00AD58DC"/>
    <w:rsid w:val="00AD65AA"/>
    <w:rsid w:val="00AD7968"/>
    <w:rsid w:val="00AE1923"/>
    <w:rsid w:val="00AE77FE"/>
    <w:rsid w:val="00AE7EDD"/>
    <w:rsid w:val="00AE7FFB"/>
    <w:rsid w:val="00AF04FF"/>
    <w:rsid w:val="00AF21E4"/>
    <w:rsid w:val="00AF31E2"/>
    <w:rsid w:val="00AF3AF3"/>
    <w:rsid w:val="00AF4527"/>
    <w:rsid w:val="00AF738C"/>
    <w:rsid w:val="00B01540"/>
    <w:rsid w:val="00B02E59"/>
    <w:rsid w:val="00B04238"/>
    <w:rsid w:val="00B04B75"/>
    <w:rsid w:val="00B0581A"/>
    <w:rsid w:val="00B10962"/>
    <w:rsid w:val="00B119BA"/>
    <w:rsid w:val="00B12F01"/>
    <w:rsid w:val="00B14CE8"/>
    <w:rsid w:val="00B15578"/>
    <w:rsid w:val="00B159A9"/>
    <w:rsid w:val="00B17985"/>
    <w:rsid w:val="00B20F1E"/>
    <w:rsid w:val="00B21C98"/>
    <w:rsid w:val="00B22208"/>
    <w:rsid w:val="00B22B2F"/>
    <w:rsid w:val="00B23B00"/>
    <w:rsid w:val="00B26591"/>
    <w:rsid w:val="00B27DF4"/>
    <w:rsid w:val="00B313A3"/>
    <w:rsid w:val="00B31F99"/>
    <w:rsid w:val="00B33507"/>
    <w:rsid w:val="00B33DFE"/>
    <w:rsid w:val="00B36830"/>
    <w:rsid w:val="00B37F1F"/>
    <w:rsid w:val="00B40766"/>
    <w:rsid w:val="00B41517"/>
    <w:rsid w:val="00B41934"/>
    <w:rsid w:val="00B43619"/>
    <w:rsid w:val="00B43954"/>
    <w:rsid w:val="00B44155"/>
    <w:rsid w:val="00B47076"/>
    <w:rsid w:val="00B4743A"/>
    <w:rsid w:val="00B47CEF"/>
    <w:rsid w:val="00B51A8A"/>
    <w:rsid w:val="00B556A6"/>
    <w:rsid w:val="00B56805"/>
    <w:rsid w:val="00B56BC7"/>
    <w:rsid w:val="00B601E9"/>
    <w:rsid w:val="00B602C1"/>
    <w:rsid w:val="00B61894"/>
    <w:rsid w:val="00B63BDA"/>
    <w:rsid w:val="00B646AE"/>
    <w:rsid w:val="00B65FE9"/>
    <w:rsid w:val="00B6729E"/>
    <w:rsid w:val="00B71266"/>
    <w:rsid w:val="00B71BC5"/>
    <w:rsid w:val="00B73FA9"/>
    <w:rsid w:val="00B755DD"/>
    <w:rsid w:val="00B804EB"/>
    <w:rsid w:val="00B8051D"/>
    <w:rsid w:val="00B8295F"/>
    <w:rsid w:val="00B8437F"/>
    <w:rsid w:val="00B84E68"/>
    <w:rsid w:val="00B87769"/>
    <w:rsid w:val="00B91DB7"/>
    <w:rsid w:val="00B91DEE"/>
    <w:rsid w:val="00B95CA6"/>
    <w:rsid w:val="00BA0083"/>
    <w:rsid w:val="00BA169C"/>
    <w:rsid w:val="00BA45D2"/>
    <w:rsid w:val="00BA48F0"/>
    <w:rsid w:val="00BA4A27"/>
    <w:rsid w:val="00BA519D"/>
    <w:rsid w:val="00BA647D"/>
    <w:rsid w:val="00BA668B"/>
    <w:rsid w:val="00BA67D0"/>
    <w:rsid w:val="00BA7117"/>
    <w:rsid w:val="00BB1167"/>
    <w:rsid w:val="00BB269B"/>
    <w:rsid w:val="00BB29B7"/>
    <w:rsid w:val="00BB3C80"/>
    <w:rsid w:val="00BB4B4F"/>
    <w:rsid w:val="00BB7086"/>
    <w:rsid w:val="00BB714A"/>
    <w:rsid w:val="00BB74E8"/>
    <w:rsid w:val="00BC20F6"/>
    <w:rsid w:val="00BC23AF"/>
    <w:rsid w:val="00BC2641"/>
    <w:rsid w:val="00BC30DA"/>
    <w:rsid w:val="00BC334A"/>
    <w:rsid w:val="00BC5524"/>
    <w:rsid w:val="00BC6D41"/>
    <w:rsid w:val="00BD09F5"/>
    <w:rsid w:val="00BD3B8D"/>
    <w:rsid w:val="00BD3CA0"/>
    <w:rsid w:val="00BD48BE"/>
    <w:rsid w:val="00BD6F95"/>
    <w:rsid w:val="00BD7C8B"/>
    <w:rsid w:val="00BE3FA9"/>
    <w:rsid w:val="00BE5EA6"/>
    <w:rsid w:val="00BE6873"/>
    <w:rsid w:val="00BE6B81"/>
    <w:rsid w:val="00BE6BAC"/>
    <w:rsid w:val="00BE6E60"/>
    <w:rsid w:val="00BF038A"/>
    <w:rsid w:val="00BF2021"/>
    <w:rsid w:val="00BF37C0"/>
    <w:rsid w:val="00BF46E4"/>
    <w:rsid w:val="00BF4C15"/>
    <w:rsid w:val="00C01576"/>
    <w:rsid w:val="00C0343B"/>
    <w:rsid w:val="00C03F39"/>
    <w:rsid w:val="00C04F67"/>
    <w:rsid w:val="00C06AD9"/>
    <w:rsid w:val="00C15D55"/>
    <w:rsid w:val="00C201BE"/>
    <w:rsid w:val="00C20BBD"/>
    <w:rsid w:val="00C22431"/>
    <w:rsid w:val="00C2430B"/>
    <w:rsid w:val="00C25365"/>
    <w:rsid w:val="00C256C4"/>
    <w:rsid w:val="00C331A1"/>
    <w:rsid w:val="00C33FE8"/>
    <w:rsid w:val="00C349F2"/>
    <w:rsid w:val="00C35B0C"/>
    <w:rsid w:val="00C40BC3"/>
    <w:rsid w:val="00C426AD"/>
    <w:rsid w:val="00C42D37"/>
    <w:rsid w:val="00C46398"/>
    <w:rsid w:val="00C50CB3"/>
    <w:rsid w:val="00C513B0"/>
    <w:rsid w:val="00C51BC6"/>
    <w:rsid w:val="00C51C21"/>
    <w:rsid w:val="00C53391"/>
    <w:rsid w:val="00C5443F"/>
    <w:rsid w:val="00C55DF1"/>
    <w:rsid w:val="00C57775"/>
    <w:rsid w:val="00C613A9"/>
    <w:rsid w:val="00C62628"/>
    <w:rsid w:val="00C63212"/>
    <w:rsid w:val="00C63B1E"/>
    <w:rsid w:val="00C645BE"/>
    <w:rsid w:val="00C646AC"/>
    <w:rsid w:val="00C64A8E"/>
    <w:rsid w:val="00C679A6"/>
    <w:rsid w:val="00C7270D"/>
    <w:rsid w:val="00C727A5"/>
    <w:rsid w:val="00C74D15"/>
    <w:rsid w:val="00C7508C"/>
    <w:rsid w:val="00C75B01"/>
    <w:rsid w:val="00C80241"/>
    <w:rsid w:val="00C80C78"/>
    <w:rsid w:val="00C81E7B"/>
    <w:rsid w:val="00C823B9"/>
    <w:rsid w:val="00C8422C"/>
    <w:rsid w:val="00C8541D"/>
    <w:rsid w:val="00C85D0A"/>
    <w:rsid w:val="00C90E5A"/>
    <w:rsid w:val="00C929D0"/>
    <w:rsid w:val="00C96667"/>
    <w:rsid w:val="00CA27F9"/>
    <w:rsid w:val="00CA28A3"/>
    <w:rsid w:val="00CA320E"/>
    <w:rsid w:val="00CA55DC"/>
    <w:rsid w:val="00CA6178"/>
    <w:rsid w:val="00CA6D41"/>
    <w:rsid w:val="00CB18E8"/>
    <w:rsid w:val="00CB274C"/>
    <w:rsid w:val="00CB4930"/>
    <w:rsid w:val="00CB538A"/>
    <w:rsid w:val="00CB5A96"/>
    <w:rsid w:val="00CB5C61"/>
    <w:rsid w:val="00CB632C"/>
    <w:rsid w:val="00CB74CB"/>
    <w:rsid w:val="00CB7A5F"/>
    <w:rsid w:val="00CB7A81"/>
    <w:rsid w:val="00CC1035"/>
    <w:rsid w:val="00CC28E6"/>
    <w:rsid w:val="00CC3FDF"/>
    <w:rsid w:val="00CC6C90"/>
    <w:rsid w:val="00CC724D"/>
    <w:rsid w:val="00CD0921"/>
    <w:rsid w:val="00CD1138"/>
    <w:rsid w:val="00CD29AE"/>
    <w:rsid w:val="00CD342B"/>
    <w:rsid w:val="00CD38A7"/>
    <w:rsid w:val="00CD3BAD"/>
    <w:rsid w:val="00CD3F00"/>
    <w:rsid w:val="00CD4A12"/>
    <w:rsid w:val="00CD5BA1"/>
    <w:rsid w:val="00CE11BA"/>
    <w:rsid w:val="00CE143A"/>
    <w:rsid w:val="00CE3482"/>
    <w:rsid w:val="00CE65F9"/>
    <w:rsid w:val="00CE7326"/>
    <w:rsid w:val="00CE7C5D"/>
    <w:rsid w:val="00CF105B"/>
    <w:rsid w:val="00CF4B3F"/>
    <w:rsid w:val="00CF5AB4"/>
    <w:rsid w:val="00CF6D3E"/>
    <w:rsid w:val="00D03CB0"/>
    <w:rsid w:val="00D05585"/>
    <w:rsid w:val="00D11F3B"/>
    <w:rsid w:val="00D13C81"/>
    <w:rsid w:val="00D13DD2"/>
    <w:rsid w:val="00D174B8"/>
    <w:rsid w:val="00D20FC4"/>
    <w:rsid w:val="00D23703"/>
    <w:rsid w:val="00D247A1"/>
    <w:rsid w:val="00D24CB0"/>
    <w:rsid w:val="00D25AF4"/>
    <w:rsid w:val="00D27A3A"/>
    <w:rsid w:val="00D27ACB"/>
    <w:rsid w:val="00D30C39"/>
    <w:rsid w:val="00D3442F"/>
    <w:rsid w:val="00D355B9"/>
    <w:rsid w:val="00D3756B"/>
    <w:rsid w:val="00D37B72"/>
    <w:rsid w:val="00D407C2"/>
    <w:rsid w:val="00D4376B"/>
    <w:rsid w:val="00D45D7D"/>
    <w:rsid w:val="00D47D7F"/>
    <w:rsid w:val="00D5090A"/>
    <w:rsid w:val="00D513C5"/>
    <w:rsid w:val="00D514D3"/>
    <w:rsid w:val="00D51738"/>
    <w:rsid w:val="00D5201C"/>
    <w:rsid w:val="00D5488B"/>
    <w:rsid w:val="00D558CE"/>
    <w:rsid w:val="00D6390E"/>
    <w:rsid w:val="00D657EC"/>
    <w:rsid w:val="00D6776E"/>
    <w:rsid w:val="00D67990"/>
    <w:rsid w:val="00D67B64"/>
    <w:rsid w:val="00D70D57"/>
    <w:rsid w:val="00D710BD"/>
    <w:rsid w:val="00D71453"/>
    <w:rsid w:val="00D7225F"/>
    <w:rsid w:val="00D72619"/>
    <w:rsid w:val="00D73CD0"/>
    <w:rsid w:val="00D73DC6"/>
    <w:rsid w:val="00D7755A"/>
    <w:rsid w:val="00D80B0A"/>
    <w:rsid w:val="00D82AF7"/>
    <w:rsid w:val="00D84373"/>
    <w:rsid w:val="00D84D8B"/>
    <w:rsid w:val="00D84E8D"/>
    <w:rsid w:val="00D85087"/>
    <w:rsid w:val="00D855F7"/>
    <w:rsid w:val="00D86A16"/>
    <w:rsid w:val="00D91CD2"/>
    <w:rsid w:val="00D937D8"/>
    <w:rsid w:val="00D9606B"/>
    <w:rsid w:val="00D96E23"/>
    <w:rsid w:val="00D97E8D"/>
    <w:rsid w:val="00DA019A"/>
    <w:rsid w:val="00DA1763"/>
    <w:rsid w:val="00DA4B38"/>
    <w:rsid w:val="00DA6D90"/>
    <w:rsid w:val="00DA7234"/>
    <w:rsid w:val="00DB0387"/>
    <w:rsid w:val="00DB2116"/>
    <w:rsid w:val="00DB3B7A"/>
    <w:rsid w:val="00DB5172"/>
    <w:rsid w:val="00DB6C7C"/>
    <w:rsid w:val="00DC018B"/>
    <w:rsid w:val="00DC7145"/>
    <w:rsid w:val="00DC7152"/>
    <w:rsid w:val="00DD0105"/>
    <w:rsid w:val="00DD07B3"/>
    <w:rsid w:val="00DD0846"/>
    <w:rsid w:val="00DD1C46"/>
    <w:rsid w:val="00DD2425"/>
    <w:rsid w:val="00DE0519"/>
    <w:rsid w:val="00DE3D6A"/>
    <w:rsid w:val="00DE4552"/>
    <w:rsid w:val="00DE5E8D"/>
    <w:rsid w:val="00DE60D5"/>
    <w:rsid w:val="00DE672E"/>
    <w:rsid w:val="00DE7FBA"/>
    <w:rsid w:val="00DF2A9A"/>
    <w:rsid w:val="00DF4A29"/>
    <w:rsid w:val="00DF4FB8"/>
    <w:rsid w:val="00DF58CA"/>
    <w:rsid w:val="00DF6A87"/>
    <w:rsid w:val="00DF76C2"/>
    <w:rsid w:val="00E0046D"/>
    <w:rsid w:val="00E02A83"/>
    <w:rsid w:val="00E04D8E"/>
    <w:rsid w:val="00E04E94"/>
    <w:rsid w:val="00E05254"/>
    <w:rsid w:val="00E05445"/>
    <w:rsid w:val="00E07223"/>
    <w:rsid w:val="00E10CFA"/>
    <w:rsid w:val="00E11426"/>
    <w:rsid w:val="00E11841"/>
    <w:rsid w:val="00E11A39"/>
    <w:rsid w:val="00E123A9"/>
    <w:rsid w:val="00E1240D"/>
    <w:rsid w:val="00E124C3"/>
    <w:rsid w:val="00E223E7"/>
    <w:rsid w:val="00E23E11"/>
    <w:rsid w:val="00E2414D"/>
    <w:rsid w:val="00E2751B"/>
    <w:rsid w:val="00E30570"/>
    <w:rsid w:val="00E30C80"/>
    <w:rsid w:val="00E34908"/>
    <w:rsid w:val="00E34EA6"/>
    <w:rsid w:val="00E35010"/>
    <w:rsid w:val="00E350D3"/>
    <w:rsid w:val="00E3524B"/>
    <w:rsid w:val="00E35ABA"/>
    <w:rsid w:val="00E45ADF"/>
    <w:rsid w:val="00E4631C"/>
    <w:rsid w:val="00E50890"/>
    <w:rsid w:val="00E52F16"/>
    <w:rsid w:val="00E53521"/>
    <w:rsid w:val="00E536BD"/>
    <w:rsid w:val="00E5618B"/>
    <w:rsid w:val="00E56898"/>
    <w:rsid w:val="00E573C2"/>
    <w:rsid w:val="00E602B1"/>
    <w:rsid w:val="00E63D28"/>
    <w:rsid w:val="00E65956"/>
    <w:rsid w:val="00E65981"/>
    <w:rsid w:val="00E73262"/>
    <w:rsid w:val="00E733F1"/>
    <w:rsid w:val="00E7391F"/>
    <w:rsid w:val="00E76A60"/>
    <w:rsid w:val="00E811E0"/>
    <w:rsid w:val="00E82AC8"/>
    <w:rsid w:val="00E83402"/>
    <w:rsid w:val="00E84A04"/>
    <w:rsid w:val="00E8662A"/>
    <w:rsid w:val="00E87579"/>
    <w:rsid w:val="00E8777C"/>
    <w:rsid w:val="00E9063C"/>
    <w:rsid w:val="00E90681"/>
    <w:rsid w:val="00E914CB"/>
    <w:rsid w:val="00E962D6"/>
    <w:rsid w:val="00E97EC3"/>
    <w:rsid w:val="00EA223D"/>
    <w:rsid w:val="00EA3CDD"/>
    <w:rsid w:val="00EA7671"/>
    <w:rsid w:val="00EB0E95"/>
    <w:rsid w:val="00EB31BC"/>
    <w:rsid w:val="00EC1062"/>
    <w:rsid w:val="00EC1ED8"/>
    <w:rsid w:val="00EC2EFA"/>
    <w:rsid w:val="00EC5796"/>
    <w:rsid w:val="00EC61BC"/>
    <w:rsid w:val="00EC72E3"/>
    <w:rsid w:val="00ED10F4"/>
    <w:rsid w:val="00ED30AD"/>
    <w:rsid w:val="00ED3BC0"/>
    <w:rsid w:val="00ED517F"/>
    <w:rsid w:val="00ED6B14"/>
    <w:rsid w:val="00ED6E96"/>
    <w:rsid w:val="00ED6F59"/>
    <w:rsid w:val="00EE3A5D"/>
    <w:rsid w:val="00EE5EF2"/>
    <w:rsid w:val="00EE7269"/>
    <w:rsid w:val="00EF111B"/>
    <w:rsid w:val="00EF67DB"/>
    <w:rsid w:val="00F00C6C"/>
    <w:rsid w:val="00F00F5E"/>
    <w:rsid w:val="00F0151E"/>
    <w:rsid w:val="00F033CD"/>
    <w:rsid w:val="00F0485D"/>
    <w:rsid w:val="00F05D66"/>
    <w:rsid w:val="00F05E91"/>
    <w:rsid w:val="00F061F6"/>
    <w:rsid w:val="00F07C3E"/>
    <w:rsid w:val="00F116D6"/>
    <w:rsid w:val="00F124F9"/>
    <w:rsid w:val="00F126E3"/>
    <w:rsid w:val="00F13DAF"/>
    <w:rsid w:val="00F142C4"/>
    <w:rsid w:val="00F15C18"/>
    <w:rsid w:val="00F15F35"/>
    <w:rsid w:val="00F16FD9"/>
    <w:rsid w:val="00F17D06"/>
    <w:rsid w:val="00F20957"/>
    <w:rsid w:val="00F21265"/>
    <w:rsid w:val="00F21F7C"/>
    <w:rsid w:val="00F22CEB"/>
    <w:rsid w:val="00F237B1"/>
    <w:rsid w:val="00F24522"/>
    <w:rsid w:val="00F24BD9"/>
    <w:rsid w:val="00F25F0D"/>
    <w:rsid w:val="00F30947"/>
    <w:rsid w:val="00F30F63"/>
    <w:rsid w:val="00F344C2"/>
    <w:rsid w:val="00F34587"/>
    <w:rsid w:val="00F35AA8"/>
    <w:rsid w:val="00F36BDC"/>
    <w:rsid w:val="00F412D7"/>
    <w:rsid w:val="00F423DC"/>
    <w:rsid w:val="00F512AF"/>
    <w:rsid w:val="00F519FF"/>
    <w:rsid w:val="00F5452D"/>
    <w:rsid w:val="00F5508A"/>
    <w:rsid w:val="00F563C4"/>
    <w:rsid w:val="00F57327"/>
    <w:rsid w:val="00F578EA"/>
    <w:rsid w:val="00F57EBB"/>
    <w:rsid w:val="00F603A1"/>
    <w:rsid w:val="00F62C6D"/>
    <w:rsid w:val="00F635BF"/>
    <w:rsid w:val="00F64155"/>
    <w:rsid w:val="00F65022"/>
    <w:rsid w:val="00F655C2"/>
    <w:rsid w:val="00F660D7"/>
    <w:rsid w:val="00F669A8"/>
    <w:rsid w:val="00F702A5"/>
    <w:rsid w:val="00F71EAB"/>
    <w:rsid w:val="00F72E7A"/>
    <w:rsid w:val="00F73249"/>
    <w:rsid w:val="00F73740"/>
    <w:rsid w:val="00F74A45"/>
    <w:rsid w:val="00F760C8"/>
    <w:rsid w:val="00F76551"/>
    <w:rsid w:val="00F778A6"/>
    <w:rsid w:val="00F82D97"/>
    <w:rsid w:val="00F83BAB"/>
    <w:rsid w:val="00F83CC4"/>
    <w:rsid w:val="00F85A2B"/>
    <w:rsid w:val="00F86BFF"/>
    <w:rsid w:val="00F873ED"/>
    <w:rsid w:val="00F918EF"/>
    <w:rsid w:val="00F947B6"/>
    <w:rsid w:val="00F9596C"/>
    <w:rsid w:val="00F95AA6"/>
    <w:rsid w:val="00F9649F"/>
    <w:rsid w:val="00F96B41"/>
    <w:rsid w:val="00FA04BB"/>
    <w:rsid w:val="00FA2CBC"/>
    <w:rsid w:val="00FA4570"/>
    <w:rsid w:val="00FA4691"/>
    <w:rsid w:val="00FA5747"/>
    <w:rsid w:val="00FA7570"/>
    <w:rsid w:val="00FB0903"/>
    <w:rsid w:val="00FB13A0"/>
    <w:rsid w:val="00FB1E2C"/>
    <w:rsid w:val="00FB1EDF"/>
    <w:rsid w:val="00FB21C2"/>
    <w:rsid w:val="00FB2C6D"/>
    <w:rsid w:val="00FB4CB0"/>
    <w:rsid w:val="00FB5B4E"/>
    <w:rsid w:val="00FB621C"/>
    <w:rsid w:val="00FB73EF"/>
    <w:rsid w:val="00FB7D26"/>
    <w:rsid w:val="00FC3DB8"/>
    <w:rsid w:val="00FC42A0"/>
    <w:rsid w:val="00FC46E7"/>
    <w:rsid w:val="00FC48B5"/>
    <w:rsid w:val="00FC5442"/>
    <w:rsid w:val="00FC6766"/>
    <w:rsid w:val="00FD100A"/>
    <w:rsid w:val="00FD1462"/>
    <w:rsid w:val="00FD1C56"/>
    <w:rsid w:val="00FD3445"/>
    <w:rsid w:val="00FD44EA"/>
    <w:rsid w:val="00FD6B38"/>
    <w:rsid w:val="00FD7C87"/>
    <w:rsid w:val="00FE0BE8"/>
    <w:rsid w:val="00FE5D5D"/>
    <w:rsid w:val="00FE71DD"/>
    <w:rsid w:val="00FF1B4D"/>
    <w:rsid w:val="00FF248A"/>
    <w:rsid w:val="00FF2E01"/>
    <w:rsid w:val="00FF50F9"/>
    <w:rsid w:val="00FF742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enu v:ext="edit" fillcolor="#7030a0"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paragraph" w:styleId="Heading1">
    <w:name w:val="heading 1"/>
    <w:basedOn w:val="Normal"/>
    <w:link w:val="Heading1Char"/>
    <w:uiPriority w:val="9"/>
    <w:qFormat/>
    <w:rsid w:val="00EB0E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styleId="NormalWeb">
    <w:name w:val="Normal (Web)"/>
    <w:basedOn w:val="Normal"/>
    <w:uiPriority w:val="99"/>
    <w:rsid w:val="00187B30"/>
    <w:pPr>
      <w:spacing w:beforeLines="1" w:afterLines="1" w:line="240" w:lineRule="auto"/>
    </w:pPr>
    <w:rPr>
      <w:rFonts w:ascii="Times" w:hAnsi="Times" w:cs="Times New Roman"/>
      <w:sz w:val="20"/>
      <w:szCs w:val="20"/>
    </w:rPr>
  </w:style>
  <w:style w:type="paragraph" w:styleId="BodyText2">
    <w:name w:val="Body Text 2"/>
    <w:basedOn w:val="Normal"/>
    <w:link w:val="BodyText2Char"/>
    <w:rsid w:val="00BC334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C334A"/>
    <w:rPr>
      <w:rFonts w:ascii="Times New Roman" w:eastAsia="Times New Roman" w:hAnsi="Times New Roman" w:cs="Times New Roman"/>
      <w:sz w:val="24"/>
      <w:szCs w:val="24"/>
    </w:rPr>
  </w:style>
  <w:style w:type="character" w:customStyle="1" w:styleId="AstandardsChar">
    <w:name w:val="Astandards Char"/>
    <w:basedOn w:val="DefaultParagraphFont"/>
    <w:rsid w:val="00F36BDC"/>
    <w:rPr>
      <w:rFonts w:ascii="Arial" w:hAnsi="Arial" w:cs="Arial"/>
      <w:sz w:val="24"/>
      <w:szCs w:val="24"/>
      <w:lang w:val="en-US" w:eastAsia="en-US" w:bidi="ar-SA"/>
    </w:rPr>
  </w:style>
  <w:style w:type="character" w:styleId="Strong">
    <w:name w:val="Strong"/>
    <w:basedOn w:val="DefaultParagraphFont"/>
    <w:uiPriority w:val="22"/>
    <w:qFormat/>
    <w:rsid w:val="00F344C2"/>
    <w:rPr>
      <w:b/>
      <w:bCs/>
    </w:rPr>
  </w:style>
  <w:style w:type="paragraph" w:customStyle="1" w:styleId="citation1">
    <w:name w:val="citation1"/>
    <w:basedOn w:val="Normal"/>
    <w:rsid w:val="00147A18"/>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147A18"/>
    <w:rPr>
      <w:i/>
      <w:iCs/>
    </w:rPr>
  </w:style>
  <w:style w:type="character" w:styleId="FollowedHyperlink">
    <w:name w:val="FollowedHyperlink"/>
    <w:basedOn w:val="DefaultParagraphFont"/>
    <w:uiPriority w:val="99"/>
    <w:semiHidden/>
    <w:unhideWhenUsed/>
    <w:rsid w:val="00147A18"/>
    <w:rPr>
      <w:color w:val="800080" w:themeColor="followedHyperlink"/>
      <w:u w:val="single"/>
    </w:rPr>
  </w:style>
  <w:style w:type="paragraph" w:styleId="HTMLPreformatted">
    <w:name w:val="HTML Preformatted"/>
    <w:basedOn w:val="Normal"/>
    <w:link w:val="HTMLPreformattedChar"/>
    <w:uiPriority w:val="99"/>
    <w:semiHidden/>
    <w:unhideWhenUsed/>
    <w:rsid w:val="0065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51827"/>
    <w:rPr>
      <w:rFonts w:ascii="Courier New" w:eastAsia="Times New Roman" w:hAnsi="Courier New" w:cs="Courier New"/>
      <w:sz w:val="20"/>
      <w:szCs w:val="20"/>
    </w:rPr>
  </w:style>
  <w:style w:type="character" w:customStyle="1" w:styleId="01-standardsChar">
    <w:name w:val="01-standards Char"/>
    <w:basedOn w:val="DefaultParagraphFont"/>
    <w:link w:val="01-standards"/>
    <w:locked/>
    <w:rsid w:val="00655715"/>
    <w:rPr>
      <w:rFonts w:ascii="Perpetua" w:hAnsi="Perpetua"/>
    </w:rPr>
  </w:style>
  <w:style w:type="paragraph" w:customStyle="1" w:styleId="01-standards">
    <w:name w:val="01-standards"/>
    <w:basedOn w:val="Normal"/>
    <w:link w:val="01-standardsChar"/>
    <w:qFormat/>
    <w:rsid w:val="00655715"/>
    <w:pPr>
      <w:numPr>
        <w:numId w:val="39"/>
      </w:numPr>
      <w:spacing w:before="60" w:after="60" w:line="240" w:lineRule="auto"/>
    </w:pPr>
    <w:rPr>
      <w:rFonts w:ascii="Perpetua" w:hAnsi="Perpetua"/>
    </w:rPr>
  </w:style>
  <w:style w:type="paragraph" w:customStyle="1" w:styleId="Astandards">
    <w:name w:val="Astandards"/>
    <w:basedOn w:val="BodyText"/>
    <w:rsid w:val="0019392E"/>
    <w:pPr>
      <w:spacing w:after="0" w:line="240" w:lineRule="auto"/>
      <w:ind w:left="648" w:hanging="648"/>
    </w:pPr>
    <w:rPr>
      <w:rFonts w:ascii="Arial" w:eastAsia="Times New Roman" w:hAnsi="Arial" w:cs="Arial"/>
      <w:sz w:val="24"/>
      <w:szCs w:val="24"/>
    </w:rPr>
  </w:style>
  <w:style w:type="paragraph" w:styleId="BodyText">
    <w:name w:val="Body Text"/>
    <w:basedOn w:val="Normal"/>
    <w:link w:val="BodyTextChar"/>
    <w:uiPriority w:val="99"/>
    <w:semiHidden/>
    <w:unhideWhenUsed/>
    <w:rsid w:val="0019392E"/>
    <w:pPr>
      <w:spacing w:after="120"/>
    </w:pPr>
  </w:style>
  <w:style w:type="character" w:customStyle="1" w:styleId="BodyTextChar">
    <w:name w:val="Body Text Char"/>
    <w:basedOn w:val="DefaultParagraphFont"/>
    <w:link w:val="BodyText"/>
    <w:uiPriority w:val="99"/>
    <w:semiHidden/>
    <w:rsid w:val="0019392E"/>
  </w:style>
  <w:style w:type="character" w:customStyle="1" w:styleId="normalchar1">
    <w:name w:val="normal__char1"/>
    <w:basedOn w:val="DefaultParagraphFont"/>
    <w:rsid w:val="00AD7968"/>
    <w:rPr>
      <w:rFonts w:ascii="Times New Roman" w:hAnsi="Times New Roman" w:cs="Times New Roman" w:hint="default"/>
      <w:strike w:val="0"/>
      <w:dstrike w:val="0"/>
      <w:sz w:val="24"/>
      <w:szCs w:val="24"/>
      <w:u w:val="none"/>
      <w:effect w:val="none"/>
    </w:rPr>
  </w:style>
  <w:style w:type="character" w:customStyle="1" w:styleId="Heading1Char">
    <w:name w:val="Heading 1 Char"/>
    <w:basedOn w:val="DefaultParagraphFont"/>
    <w:link w:val="Heading1"/>
    <w:uiPriority w:val="9"/>
    <w:rsid w:val="00EB0E95"/>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paragraph" w:styleId="Heading1">
    <w:name w:val="heading 1"/>
    <w:basedOn w:val="Normal"/>
    <w:link w:val="Heading1Char"/>
    <w:uiPriority w:val="9"/>
    <w:qFormat/>
    <w:rsid w:val="00EB0E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styleId="NormalWeb">
    <w:name w:val="Normal (Web)"/>
    <w:basedOn w:val="Normal"/>
    <w:uiPriority w:val="99"/>
    <w:rsid w:val="00187B30"/>
    <w:pPr>
      <w:spacing w:beforeLines="1" w:afterLines="1" w:line="240" w:lineRule="auto"/>
    </w:pPr>
    <w:rPr>
      <w:rFonts w:ascii="Times" w:hAnsi="Times" w:cs="Times New Roman"/>
      <w:sz w:val="20"/>
      <w:szCs w:val="20"/>
    </w:rPr>
  </w:style>
  <w:style w:type="paragraph" w:styleId="BodyText2">
    <w:name w:val="Body Text 2"/>
    <w:basedOn w:val="Normal"/>
    <w:link w:val="BodyText2Char"/>
    <w:rsid w:val="00BC334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C334A"/>
    <w:rPr>
      <w:rFonts w:ascii="Times New Roman" w:eastAsia="Times New Roman" w:hAnsi="Times New Roman" w:cs="Times New Roman"/>
      <w:sz w:val="24"/>
      <w:szCs w:val="24"/>
    </w:rPr>
  </w:style>
  <w:style w:type="character" w:customStyle="1" w:styleId="AstandardsChar">
    <w:name w:val="Astandards Char"/>
    <w:basedOn w:val="DefaultParagraphFont"/>
    <w:rsid w:val="00F36BDC"/>
    <w:rPr>
      <w:rFonts w:ascii="Arial" w:hAnsi="Arial" w:cs="Arial"/>
      <w:sz w:val="24"/>
      <w:szCs w:val="24"/>
      <w:lang w:val="en-US" w:eastAsia="en-US" w:bidi="ar-SA"/>
    </w:rPr>
  </w:style>
  <w:style w:type="character" w:styleId="Strong">
    <w:name w:val="Strong"/>
    <w:basedOn w:val="DefaultParagraphFont"/>
    <w:uiPriority w:val="22"/>
    <w:qFormat/>
    <w:rsid w:val="00F344C2"/>
    <w:rPr>
      <w:b/>
      <w:bCs/>
    </w:rPr>
  </w:style>
  <w:style w:type="paragraph" w:customStyle="1" w:styleId="citation1">
    <w:name w:val="citation1"/>
    <w:basedOn w:val="Normal"/>
    <w:rsid w:val="00147A18"/>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147A18"/>
    <w:rPr>
      <w:i/>
      <w:iCs/>
    </w:rPr>
  </w:style>
  <w:style w:type="character" w:styleId="FollowedHyperlink">
    <w:name w:val="FollowedHyperlink"/>
    <w:basedOn w:val="DefaultParagraphFont"/>
    <w:uiPriority w:val="99"/>
    <w:semiHidden/>
    <w:unhideWhenUsed/>
    <w:rsid w:val="00147A18"/>
    <w:rPr>
      <w:color w:val="800080" w:themeColor="followedHyperlink"/>
      <w:u w:val="single"/>
    </w:rPr>
  </w:style>
  <w:style w:type="paragraph" w:styleId="HTMLPreformatted">
    <w:name w:val="HTML Preformatted"/>
    <w:basedOn w:val="Normal"/>
    <w:link w:val="HTMLPreformattedChar"/>
    <w:uiPriority w:val="99"/>
    <w:semiHidden/>
    <w:unhideWhenUsed/>
    <w:rsid w:val="0065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51827"/>
    <w:rPr>
      <w:rFonts w:ascii="Courier New" w:eastAsia="Times New Roman" w:hAnsi="Courier New" w:cs="Courier New"/>
      <w:sz w:val="20"/>
      <w:szCs w:val="20"/>
    </w:rPr>
  </w:style>
  <w:style w:type="character" w:customStyle="1" w:styleId="01-standardsChar">
    <w:name w:val="01-standards Char"/>
    <w:basedOn w:val="DefaultParagraphFont"/>
    <w:link w:val="01-standards"/>
    <w:locked/>
    <w:rsid w:val="00655715"/>
    <w:rPr>
      <w:rFonts w:ascii="Perpetua" w:hAnsi="Perpetua"/>
    </w:rPr>
  </w:style>
  <w:style w:type="paragraph" w:customStyle="1" w:styleId="01-standards">
    <w:name w:val="01-standards"/>
    <w:basedOn w:val="Normal"/>
    <w:link w:val="01-standardsChar"/>
    <w:qFormat/>
    <w:rsid w:val="00655715"/>
    <w:pPr>
      <w:numPr>
        <w:numId w:val="39"/>
      </w:numPr>
      <w:spacing w:before="60" w:after="60" w:line="240" w:lineRule="auto"/>
    </w:pPr>
    <w:rPr>
      <w:rFonts w:ascii="Perpetua" w:hAnsi="Perpetua"/>
    </w:rPr>
  </w:style>
  <w:style w:type="paragraph" w:customStyle="1" w:styleId="Astandards">
    <w:name w:val="Astandards"/>
    <w:basedOn w:val="BodyText"/>
    <w:rsid w:val="0019392E"/>
    <w:pPr>
      <w:spacing w:after="0" w:line="240" w:lineRule="auto"/>
      <w:ind w:left="648" w:hanging="648"/>
    </w:pPr>
    <w:rPr>
      <w:rFonts w:ascii="Arial" w:eastAsia="Times New Roman" w:hAnsi="Arial" w:cs="Arial"/>
      <w:sz w:val="24"/>
      <w:szCs w:val="24"/>
    </w:rPr>
  </w:style>
  <w:style w:type="paragraph" w:styleId="BodyText">
    <w:name w:val="Body Text"/>
    <w:basedOn w:val="Normal"/>
    <w:link w:val="BodyTextChar"/>
    <w:uiPriority w:val="99"/>
    <w:semiHidden/>
    <w:unhideWhenUsed/>
    <w:rsid w:val="0019392E"/>
    <w:pPr>
      <w:spacing w:after="120"/>
    </w:pPr>
  </w:style>
  <w:style w:type="character" w:customStyle="1" w:styleId="BodyTextChar">
    <w:name w:val="Body Text Char"/>
    <w:basedOn w:val="DefaultParagraphFont"/>
    <w:link w:val="BodyText"/>
    <w:uiPriority w:val="99"/>
    <w:semiHidden/>
    <w:rsid w:val="0019392E"/>
  </w:style>
  <w:style w:type="character" w:customStyle="1" w:styleId="normalchar1">
    <w:name w:val="normal__char1"/>
    <w:basedOn w:val="DefaultParagraphFont"/>
    <w:rsid w:val="00AD7968"/>
    <w:rPr>
      <w:rFonts w:ascii="Times New Roman" w:hAnsi="Times New Roman" w:cs="Times New Roman" w:hint="default"/>
      <w:strike w:val="0"/>
      <w:dstrike w:val="0"/>
      <w:sz w:val="24"/>
      <w:szCs w:val="24"/>
      <w:u w:val="none"/>
      <w:effect w:val="none"/>
    </w:rPr>
  </w:style>
  <w:style w:type="character" w:customStyle="1" w:styleId="Heading1Char">
    <w:name w:val="Heading 1 Char"/>
    <w:basedOn w:val="DefaultParagraphFont"/>
    <w:link w:val="Heading1"/>
    <w:uiPriority w:val="9"/>
    <w:rsid w:val="00EB0E95"/>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62726738">
      <w:bodyDiv w:val="1"/>
      <w:marLeft w:val="0"/>
      <w:marRight w:val="0"/>
      <w:marTop w:val="0"/>
      <w:marBottom w:val="0"/>
      <w:divBdr>
        <w:top w:val="none" w:sz="0" w:space="0" w:color="auto"/>
        <w:left w:val="none" w:sz="0" w:space="0" w:color="auto"/>
        <w:bottom w:val="none" w:sz="0" w:space="0" w:color="auto"/>
        <w:right w:val="none" w:sz="0" w:space="0" w:color="auto"/>
      </w:divBdr>
      <w:divsChild>
        <w:div w:id="196546341">
          <w:marLeft w:val="0"/>
          <w:marRight w:val="0"/>
          <w:marTop w:val="0"/>
          <w:marBottom w:val="0"/>
          <w:divBdr>
            <w:top w:val="none" w:sz="0" w:space="0" w:color="auto"/>
            <w:left w:val="none" w:sz="0" w:space="0" w:color="auto"/>
            <w:bottom w:val="none" w:sz="0" w:space="0" w:color="auto"/>
            <w:right w:val="none" w:sz="0" w:space="0" w:color="auto"/>
          </w:divBdr>
          <w:divsChild>
            <w:div w:id="1406800814">
              <w:marLeft w:val="0"/>
              <w:marRight w:val="0"/>
              <w:marTop w:val="0"/>
              <w:marBottom w:val="0"/>
              <w:divBdr>
                <w:top w:val="none" w:sz="0" w:space="0" w:color="auto"/>
                <w:left w:val="none" w:sz="0" w:space="0" w:color="auto"/>
                <w:bottom w:val="none" w:sz="0" w:space="0" w:color="auto"/>
                <w:right w:val="none" w:sz="0" w:space="0" w:color="auto"/>
              </w:divBdr>
              <w:divsChild>
                <w:div w:id="1336424397">
                  <w:marLeft w:val="0"/>
                  <w:marRight w:val="0"/>
                  <w:marTop w:val="0"/>
                  <w:marBottom w:val="0"/>
                  <w:divBdr>
                    <w:top w:val="none" w:sz="0" w:space="0" w:color="auto"/>
                    <w:left w:val="none" w:sz="0" w:space="0" w:color="auto"/>
                    <w:bottom w:val="none" w:sz="0" w:space="0" w:color="auto"/>
                    <w:right w:val="none" w:sz="0" w:space="0" w:color="auto"/>
                  </w:divBdr>
                  <w:divsChild>
                    <w:div w:id="1320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85527">
      <w:bodyDiv w:val="1"/>
      <w:marLeft w:val="0"/>
      <w:marRight w:val="0"/>
      <w:marTop w:val="0"/>
      <w:marBottom w:val="0"/>
      <w:divBdr>
        <w:top w:val="none" w:sz="0" w:space="0" w:color="auto"/>
        <w:left w:val="none" w:sz="0" w:space="0" w:color="auto"/>
        <w:bottom w:val="none" w:sz="0" w:space="0" w:color="auto"/>
        <w:right w:val="none" w:sz="0" w:space="0" w:color="auto"/>
      </w:divBdr>
      <w:divsChild>
        <w:div w:id="1132401622">
          <w:marLeft w:val="0"/>
          <w:marRight w:val="0"/>
          <w:marTop w:val="0"/>
          <w:marBottom w:val="0"/>
          <w:divBdr>
            <w:top w:val="none" w:sz="0" w:space="0" w:color="auto"/>
            <w:left w:val="none" w:sz="0" w:space="0" w:color="auto"/>
            <w:bottom w:val="none" w:sz="0" w:space="0" w:color="auto"/>
            <w:right w:val="none" w:sz="0" w:space="0" w:color="auto"/>
          </w:divBdr>
          <w:divsChild>
            <w:div w:id="1730957743">
              <w:marLeft w:val="0"/>
              <w:marRight w:val="0"/>
              <w:marTop w:val="0"/>
              <w:marBottom w:val="0"/>
              <w:divBdr>
                <w:top w:val="none" w:sz="0" w:space="0" w:color="auto"/>
                <w:left w:val="none" w:sz="0" w:space="0" w:color="auto"/>
                <w:bottom w:val="none" w:sz="0" w:space="0" w:color="auto"/>
                <w:right w:val="none" w:sz="0" w:space="0" w:color="auto"/>
              </w:divBdr>
              <w:divsChild>
                <w:div w:id="1412504050">
                  <w:marLeft w:val="0"/>
                  <w:marRight w:val="0"/>
                  <w:marTop w:val="0"/>
                  <w:marBottom w:val="0"/>
                  <w:divBdr>
                    <w:top w:val="none" w:sz="0" w:space="0" w:color="auto"/>
                    <w:left w:val="none" w:sz="0" w:space="0" w:color="auto"/>
                    <w:bottom w:val="none" w:sz="0" w:space="0" w:color="auto"/>
                    <w:right w:val="none" w:sz="0" w:space="0" w:color="auto"/>
                  </w:divBdr>
                  <w:divsChild>
                    <w:div w:id="111401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8728">
      <w:bodyDiv w:val="1"/>
      <w:marLeft w:val="0"/>
      <w:marRight w:val="0"/>
      <w:marTop w:val="0"/>
      <w:marBottom w:val="0"/>
      <w:divBdr>
        <w:top w:val="none" w:sz="0" w:space="0" w:color="auto"/>
        <w:left w:val="none" w:sz="0" w:space="0" w:color="auto"/>
        <w:bottom w:val="none" w:sz="0" w:space="0" w:color="auto"/>
        <w:right w:val="none" w:sz="0" w:space="0" w:color="auto"/>
      </w:divBdr>
      <w:divsChild>
        <w:div w:id="1748729521">
          <w:marLeft w:val="0"/>
          <w:marRight w:val="0"/>
          <w:marTop w:val="0"/>
          <w:marBottom w:val="0"/>
          <w:divBdr>
            <w:top w:val="none" w:sz="0" w:space="0" w:color="auto"/>
            <w:left w:val="none" w:sz="0" w:space="0" w:color="auto"/>
            <w:bottom w:val="none" w:sz="0" w:space="0" w:color="auto"/>
            <w:right w:val="none" w:sz="0" w:space="0" w:color="auto"/>
          </w:divBdr>
          <w:divsChild>
            <w:div w:id="16397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9202">
      <w:bodyDiv w:val="1"/>
      <w:marLeft w:val="0"/>
      <w:marRight w:val="0"/>
      <w:marTop w:val="0"/>
      <w:marBottom w:val="0"/>
      <w:divBdr>
        <w:top w:val="none" w:sz="0" w:space="0" w:color="auto"/>
        <w:left w:val="none" w:sz="0" w:space="0" w:color="auto"/>
        <w:bottom w:val="none" w:sz="0" w:space="0" w:color="auto"/>
        <w:right w:val="none" w:sz="0" w:space="0" w:color="auto"/>
      </w:divBdr>
      <w:divsChild>
        <w:div w:id="660357048">
          <w:marLeft w:val="547"/>
          <w:marRight w:val="0"/>
          <w:marTop w:val="400"/>
          <w:marBottom w:val="0"/>
          <w:divBdr>
            <w:top w:val="none" w:sz="0" w:space="0" w:color="auto"/>
            <w:left w:val="none" w:sz="0" w:space="0" w:color="auto"/>
            <w:bottom w:val="none" w:sz="0" w:space="0" w:color="auto"/>
            <w:right w:val="none" w:sz="0" w:space="0" w:color="auto"/>
          </w:divBdr>
        </w:div>
      </w:divsChild>
    </w:div>
    <w:div w:id="223763300">
      <w:bodyDiv w:val="1"/>
      <w:marLeft w:val="0"/>
      <w:marRight w:val="0"/>
      <w:marTop w:val="0"/>
      <w:marBottom w:val="0"/>
      <w:divBdr>
        <w:top w:val="none" w:sz="0" w:space="0" w:color="auto"/>
        <w:left w:val="none" w:sz="0" w:space="0" w:color="auto"/>
        <w:bottom w:val="none" w:sz="0" w:space="0" w:color="auto"/>
        <w:right w:val="none" w:sz="0" w:space="0" w:color="auto"/>
      </w:divBdr>
      <w:divsChild>
        <w:div w:id="272372698">
          <w:marLeft w:val="0"/>
          <w:marRight w:val="0"/>
          <w:marTop w:val="0"/>
          <w:marBottom w:val="0"/>
          <w:divBdr>
            <w:top w:val="none" w:sz="0" w:space="0" w:color="auto"/>
            <w:left w:val="none" w:sz="0" w:space="0" w:color="auto"/>
            <w:bottom w:val="none" w:sz="0" w:space="0" w:color="auto"/>
            <w:right w:val="none" w:sz="0" w:space="0" w:color="auto"/>
          </w:divBdr>
          <w:divsChild>
            <w:div w:id="50917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78423">
      <w:bodyDiv w:val="1"/>
      <w:marLeft w:val="0"/>
      <w:marRight w:val="0"/>
      <w:marTop w:val="0"/>
      <w:marBottom w:val="0"/>
      <w:divBdr>
        <w:top w:val="none" w:sz="0" w:space="0" w:color="auto"/>
        <w:left w:val="none" w:sz="0" w:space="0" w:color="auto"/>
        <w:bottom w:val="none" w:sz="0" w:space="0" w:color="auto"/>
        <w:right w:val="none" w:sz="0" w:space="0" w:color="auto"/>
      </w:divBdr>
    </w:div>
    <w:div w:id="345405979">
      <w:bodyDiv w:val="1"/>
      <w:marLeft w:val="0"/>
      <w:marRight w:val="0"/>
      <w:marTop w:val="0"/>
      <w:marBottom w:val="0"/>
      <w:divBdr>
        <w:top w:val="none" w:sz="0" w:space="0" w:color="auto"/>
        <w:left w:val="none" w:sz="0" w:space="0" w:color="auto"/>
        <w:bottom w:val="none" w:sz="0" w:space="0" w:color="auto"/>
        <w:right w:val="none" w:sz="0" w:space="0" w:color="auto"/>
      </w:divBdr>
    </w:div>
    <w:div w:id="364839748">
      <w:bodyDiv w:val="1"/>
      <w:marLeft w:val="0"/>
      <w:marRight w:val="0"/>
      <w:marTop w:val="0"/>
      <w:marBottom w:val="0"/>
      <w:divBdr>
        <w:top w:val="none" w:sz="0" w:space="0" w:color="auto"/>
        <w:left w:val="none" w:sz="0" w:space="0" w:color="auto"/>
        <w:bottom w:val="none" w:sz="0" w:space="0" w:color="auto"/>
        <w:right w:val="none" w:sz="0" w:space="0" w:color="auto"/>
      </w:divBdr>
      <w:divsChild>
        <w:div w:id="1033194455">
          <w:marLeft w:val="0"/>
          <w:marRight w:val="0"/>
          <w:marTop w:val="0"/>
          <w:marBottom w:val="0"/>
          <w:divBdr>
            <w:top w:val="none" w:sz="0" w:space="0" w:color="auto"/>
            <w:left w:val="none" w:sz="0" w:space="0" w:color="auto"/>
            <w:bottom w:val="none" w:sz="0" w:space="0" w:color="auto"/>
            <w:right w:val="none" w:sz="0" w:space="0" w:color="auto"/>
          </w:divBdr>
          <w:divsChild>
            <w:div w:id="223371976">
              <w:marLeft w:val="0"/>
              <w:marRight w:val="0"/>
              <w:marTop w:val="0"/>
              <w:marBottom w:val="0"/>
              <w:divBdr>
                <w:top w:val="none" w:sz="0" w:space="0" w:color="auto"/>
                <w:left w:val="none" w:sz="0" w:space="0" w:color="auto"/>
                <w:bottom w:val="none" w:sz="0" w:space="0" w:color="auto"/>
                <w:right w:val="none" w:sz="0" w:space="0" w:color="auto"/>
              </w:divBdr>
              <w:divsChild>
                <w:div w:id="1207375847">
                  <w:marLeft w:val="0"/>
                  <w:marRight w:val="0"/>
                  <w:marTop w:val="0"/>
                  <w:marBottom w:val="0"/>
                  <w:divBdr>
                    <w:top w:val="none" w:sz="0" w:space="0" w:color="auto"/>
                    <w:left w:val="none" w:sz="0" w:space="0" w:color="auto"/>
                    <w:bottom w:val="none" w:sz="0" w:space="0" w:color="auto"/>
                    <w:right w:val="none" w:sz="0" w:space="0" w:color="auto"/>
                  </w:divBdr>
                  <w:divsChild>
                    <w:div w:id="2121751754">
                      <w:marLeft w:val="0"/>
                      <w:marRight w:val="0"/>
                      <w:marTop w:val="0"/>
                      <w:marBottom w:val="0"/>
                      <w:divBdr>
                        <w:top w:val="none" w:sz="0" w:space="0" w:color="auto"/>
                        <w:left w:val="none" w:sz="0" w:space="0" w:color="auto"/>
                        <w:bottom w:val="none" w:sz="0" w:space="0" w:color="auto"/>
                        <w:right w:val="none" w:sz="0" w:space="0" w:color="auto"/>
                      </w:divBdr>
                      <w:divsChild>
                        <w:div w:id="1006593655">
                          <w:marLeft w:val="0"/>
                          <w:marRight w:val="0"/>
                          <w:marTop w:val="0"/>
                          <w:marBottom w:val="0"/>
                          <w:divBdr>
                            <w:top w:val="none" w:sz="0" w:space="0" w:color="auto"/>
                            <w:left w:val="none" w:sz="0" w:space="0" w:color="auto"/>
                            <w:bottom w:val="none" w:sz="0" w:space="0" w:color="auto"/>
                            <w:right w:val="none" w:sz="0" w:space="0" w:color="auto"/>
                          </w:divBdr>
                          <w:divsChild>
                            <w:div w:id="1527055909">
                              <w:marLeft w:val="0"/>
                              <w:marRight w:val="0"/>
                              <w:marTop w:val="0"/>
                              <w:marBottom w:val="0"/>
                              <w:divBdr>
                                <w:top w:val="none" w:sz="0" w:space="0" w:color="auto"/>
                                <w:left w:val="none" w:sz="0" w:space="0" w:color="auto"/>
                                <w:bottom w:val="none" w:sz="0" w:space="0" w:color="auto"/>
                                <w:right w:val="none" w:sz="0" w:space="0" w:color="auto"/>
                              </w:divBdr>
                              <w:divsChild>
                                <w:div w:id="90329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982669">
      <w:bodyDiv w:val="1"/>
      <w:marLeft w:val="0"/>
      <w:marRight w:val="0"/>
      <w:marTop w:val="0"/>
      <w:marBottom w:val="0"/>
      <w:divBdr>
        <w:top w:val="none" w:sz="0" w:space="0" w:color="auto"/>
        <w:left w:val="none" w:sz="0" w:space="0" w:color="auto"/>
        <w:bottom w:val="none" w:sz="0" w:space="0" w:color="auto"/>
        <w:right w:val="none" w:sz="0" w:space="0" w:color="auto"/>
      </w:divBdr>
      <w:divsChild>
        <w:div w:id="1101686251">
          <w:marLeft w:val="0"/>
          <w:marRight w:val="0"/>
          <w:marTop w:val="0"/>
          <w:marBottom w:val="0"/>
          <w:divBdr>
            <w:top w:val="none" w:sz="0" w:space="0" w:color="auto"/>
            <w:left w:val="none" w:sz="0" w:space="0" w:color="auto"/>
            <w:bottom w:val="none" w:sz="0" w:space="0" w:color="auto"/>
            <w:right w:val="none" w:sz="0" w:space="0" w:color="auto"/>
          </w:divBdr>
          <w:divsChild>
            <w:div w:id="367071932">
              <w:marLeft w:val="0"/>
              <w:marRight w:val="0"/>
              <w:marTop w:val="0"/>
              <w:marBottom w:val="0"/>
              <w:divBdr>
                <w:top w:val="none" w:sz="0" w:space="0" w:color="auto"/>
                <w:left w:val="none" w:sz="0" w:space="0" w:color="auto"/>
                <w:bottom w:val="none" w:sz="0" w:space="0" w:color="auto"/>
                <w:right w:val="none" w:sz="0" w:space="0" w:color="auto"/>
              </w:divBdr>
              <w:divsChild>
                <w:div w:id="352656707">
                  <w:marLeft w:val="375"/>
                  <w:marRight w:val="0"/>
                  <w:marTop w:val="120"/>
                  <w:marBottom w:val="0"/>
                  <w:divBdr>
                    <w:top w:val="none" w:sz="0" w:space="0" w:color="auto"/>
                    <w:left w:val="none" w:sz="0" w:space="0" w:color="auto"/>
                    <w:bottom w:val="none" w:sz="0" w:space="0" w:color="auto"/>
                    <w:right w:val="none" w:sz="0" w:space="0" w:color="auto"/>
                  </w:divBdr>
                  <w:divsChild>
                    <w:div w:id="414667193">
                      <w:marLeft w:val="0"/>
                      <w:marRight w:val="0"/>
                      <w:marTop w:val="0"/>
                      <w:marBottom w:val="0"/>
                      <w:divBdr>
                        <w:top w:val="none" w:sz="0" w:space="0" w:color="auto"/>
                        <w:left w:val="none" w:sz="0" w:space="0" w:color="auto"/>
                        <w:bottom w:val="none" w:sz="0" w:space="0" w:color="auto"/>
                        <w:right w:val="none" w:sz="0" w:space="0" w:color="auto"/>
                      </w:divBdr>
                      <w:divsChild>
                        <w:div w:id="1862357372">
                          <w:marLeft w:val="0"/>
                          <w:marRight w:val="0"/>
                          <w:marTop w:val="0"/>
                          <w:marBottom w:val="0"/>
                          <w:divBdr>
                            <w:top w:val="none" w:sz="0" w:space="0" w:color="auto"/>
                            <w:left w:val="none" w:sz="0" w:space="0" w:color="auto"/>
                            <w:bottom w:val="none" w:sz="0" w:space="0" w:color="auto"/>
                            <w:right w:val="none" w:sz="0" w:space="0" w:color="auto"/>
                          </w:divBdr>
                          <w:divsChild>
                            <w:div w:id="1455633871">
                              <w:marLeft w:val="0"/>
                              <w:marRight w:val="0"/>
                              <w:marTop w:val="0"/>
                              <w:marBottom w:val="0"/>
                              <w:divBdr>
                                <w:top w:val="none" w:sz="0" w:space="0" w:color="auto"/>
                                <w:left w:val="none" w:sz="0" w:space="0" w:color="auto"/>
                                <w:bottom w:val="none" w:sz="0" w:space="0" w:color="auto"/>
                                <w:right w:val="none" w:sz="0" w:space="0" w:color="auto"/>
                              </w:divBdr>
                              <w:divsChild>
                                <w:div w:id="20927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890575">
                      <w:marLeft w:val="0"/>
                      <w:marRight w:val="0"/>
                      <w:marTop w:val="0"/>
                      <w:marBottom w:val="0"/>
                      <w:divBdr>
                        <w:top w:val="none" w:sz="0" w:space="0" w:color="auto"/>
                        <w:left w:val="none" w:sz="0" w:space="0" w:color="auto"/>
                        <w:bottom w:val="none" w:sz="0" w:space="0" w:color="auto"/>
                        <w:right w:val="none" w:sz="0" w:space="0" w:color="auto"/>
                      </w:divBdr>
                      <w:divsChild>
                        <w:div w:id="1327241556">
                          <w:marLeft w:val="0"/>
                          <w:marRight w:val="0"/>
                          <w:marTop w:val="0"/>
                          <w:marBottom w:val="0"/>
                          <w:divBdr>
                            <w:top w:val="none" w:sz="0" w:space="0" w:color="auto"/>
                            <w:left w:val="none" w:sz="0" w:space="0" w:color="auto"/>
                            <w:bottom w:val="none" w:sz="0" w:space="0" w:color="auto"/>
                            <w:right w:val="none" w:sz="0" w:space="0" w:color="auto"/>
                          </w:divBdr>
                        </w:div>
                      </w:divsChild>
                    </w:div>
                    <w:div w:id="45995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112464">
      <w:bodyDiv w:val="1"/>
      <w:marLeft w:val="0"/>
      <w:marRight w:val="0"/>
      <w:marTop w:val="0"/>
      <w:marBottom w:val="0"/>
      <w:divBdr>
        <w:top w:val="none" w:sz="0" w:space="0" w:color="auto"/>
        <w:left w:val="none" w:sz="0" w:space="0" w:color="auto"/>
        <w:bottom w:val="none" w:sz="0" w:space="0" w:color="auto"/>
        <w:right w:val="none" w:sz="0" w:space="0" w:color="auto"/>
      </w:divBdr>
    </w:div>
    <w:div w:id="741754850">
      <w:bodyDiv w:val="1"/>
      <w:marLeft w:val="0"/>
      <w:marRight w:val="0"/>
      <w:marTop w:val="0"/>
      <w:marBottom w:val="0"/>
      <w:divBdr>
        <w:top w:val="none" w:sz="0" w:space="0" w:color="auto"/>
        <w:left w:val="none" w:sz="0" w:space="0" w:color="auto"/>
        <w:bottom w:val="none" w:sz="0" w:space="0" w:color="auto"/>
        <w:right w:val="none" w:sz="0" w:space="0" w:color="auto"/>
      </w:divBdr>
    </w:div>
    <w:div w:id="786587364">
      <w:bodyDiv w:val="1"/>
      <w:marLeft w:val="0"/>
      <w:marRight w:val="0"/>
      <w:marTop w:val="0"/>
      <w:marBottom w:val="0"/>
      <w:divBdr>
        <w:top w:val="none" w:sz="0" w:space="0" w:color="auto"/>
        <w:left w:val="none" w:sz="0" w:space="0" w:color="auto"/>
        <w:bottom w:val="none" w:sz="0" w:space="0" w:color="auto"/>
        <w:right w:val="none" w:sz="0" w:space="0" w:color="auto"/>
      </w:divBdr>
      <w:divsChild>
        <w:div w:id="1755978668">
          <w:marLeft w:val="0"/>
          <w:marRight w:val="0"/>
          <w:marTop w:val="0"/>
          <w:marBottom w:val="0"/>
          <w:divBdr>
            <w:top w:val="none" w:sz="0" w:space="0" w:color="auto"/>
            <w:left w:val="none" w:sz="0" w:space="0" w:color="auto"/>
            <w:bottom w:val="none" w:sz="0" w:space="0" w:color="auto"/>
            <w:right w:val="none" w:sz="0" w:space="0" w:color="auto"/>
          </w:divBdr>
          <w:divsChild>
            <w:div w:id="115636418">
              <w:marLeft w:val="0"/>
              <w:marRight w:val="0"/>
              <w:marTop w:val="0"/>
              <w:marBottom w:val="0"/>
              <w:divBdr>
                <w:top w:val="none" w:sz="0" w:space="0" w:color="auto"/>
                <w:left w:val="none" w:sz="0" w:space="0" w:color="auto"/>
                <w:bottom w:val="none" w:sz="0" w:space="0" w:color="auto"/>
                <w:right w:val="none" w:sz="0" w:space="0" w:color="auto"/>
              </w:divBdr>
              <w:divsChild>
                <w:div w:id="1348018782">
                  <w:marLeft w:val="375"/>
                  <w:marRight w:val="0"/>
                  <w:marTop w:val="120"/>
                  <w:marBottom w:val="0"/>
                  <w:divBdr>
                    <w:top w:val="none" w:sz="0" w:space="0" w:color="auto"/>
                    <w:left w:val="none" w:sz="0" w:space="0" w:color="auto"/>
                    <w:bottom w:val="none" w:sz="0" w:space="0" w:color="auto"/>
                    <w:right w:val="none" w:sz="0" w:space="0" w:color="auto"/>
                  </w:divBdr>
                  <w:divsChild>
                    <w:div w:id="63068566">
                      <w:marLeft w:val="0"/>
                      <w:marRight w:val="0"/>
                      <w:marTop w:val="0"/>
                      <w:marBottom w:val="0"/>
                      <w:divBdr>
                        <w:top w:val="none" w:sz="0" w:space="0" w:color="auto"/>
                        <w:left w:val="none" w:sz="0" w:space="0" w:color="auto"/>
                        <w:bottom w:val="none" w:sz="0" w:space="0" w:color="auto"/>
                        <w:right w:val="none" w:sz="0" w:space="0" w:color="auto"/>
                      </w:divBdr>
                      <w:divsChild>
                        <w:div w:id="1862468765">
                          <w:marLeft w:val="0"/>
                          <w:marRight w:val="0"/>
                          <w:marTop w:val="0"/>
                          <w:marBottom w:val="0"/>
                          <w:divBdr>
                            <w:top w:val="none" w:sz="0" w:space="0" w:color="auto"/>
                            <w:left w:val="none" w:sz="0" w:space="0" w:color="auto"/>
                            <w:bottom w:val="none" w:sz="0" w:space="0" w:color="auto"/>
                            <w:right w:val="none" w:sz="0" w:space="0" w:color="auto"/>
                          </w:divBdr>
                          <w:divsChild>
                            <w:div w:id="1176922376">
                              <w:marLeft w:val="0"/>
                              <w:marRight w:val="0"/>
                              <w:marTop w:val="0"/>
                              <w:marBottom w:val="0"/>
                              <w:divBdr>
                                <w:top w:val="none" w:sz="0" w:space="0" w:color="auto"/>
                                <w:left w:val="none" w:sz="0" w:space="0" w:color="auto"/>
                                <w:bottom w:val="none" w:sz="0" w:space="0" w:color="auto"/>
                                <w:right w:val="none" w:sz="0" w:space="0" w:color="auto"/>
                              </w:divBdr>
                              <w:divsChild>
                                <w:div w:id="28069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5689">
                      <w:marLeft w:val="0"/>
                      <w:marRight w:val="0"/>
                      <w:marTop w:val="0"/>
                      <w:marBottom w:val="0"/>
                      <w:divBdr>
                        <w:top w:val="none" w:sz="0" w:space="0" w:color="auto"/>
                        <w:left w:val="none" w:sz="0" w:space="0" w:color="auto"/>
                        <w:bottom w:val="none" w:sz="0" w:space="0" w:color="auto"/>
                        <w:right w:val="none" w:sz="0" w:space="0" w:color="auto"/>
                      </w:divBdr>
                      <w:divsChild>
                        <w:div w:id="1810244827">
                          <w:marLeft w:val="0"/>
                          <w:marRight w:val="0"/>
                          <w:marTop w:val="0"/>
                          <w:marBottom w:val="0"/>
                          <w:divBdr>
                            <w:top w:val="none" w:sz="0" w:space="0" w:color="auto"/>
                            <w:left w:val="none" w:sz="0" w:space="0" w:color="auto"/>
                            <w:bottom w:val="none" w:sz="0" w:space="0" w:color="auto"/>
                            <w:right w:val="none" w:sz="0" w:space="0" w:color="auto"/>
                          </w:divBdr>
                        </w:div>
                      </w:divsChild>
                    </w:div>
                    <w:div w:id="158880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304766">
      <w:bodyDiv w:val="1"/>
      <w:marLeft w:val="0"/>
      <w:marRight w:val="0"/>
      <w:marTop w:val="0"/>
      <w:marBottom w:val="0"/>
      <w:divBdr>
        <w:top w:val="none" w:sz="0" w:space="0" w:color="auto"/>
        <w:left w:val="none" w:sz="0" w:space="0" w:color="auto"/>
        <w:bottom w:val="none" w:sz="0" w:space="0" w:color="auto"/>
        <w:right w:val="none" w:sz="0" w:space="0" w:color="auto"/>
      </w:divBdr>
    </w:div>
    <w:div w:id="1146820183">
      <w:bodyDiv w:val="1"/>
      <w:marLeft w:val="0"/>
      <w:marRight w:val="0"/>
      <w:marTop w:val="0"/>
      <w:marBottom w:val="0"/>
      <w:divBdr>
        <w:top w:val="none" w:sz="0" w:space="0" w:color="auto"/>
        <w:left w:val="none" w:sz="0" w:space="0" w:color="auto"/>
        <w:bottom w:val="none" w:sz="0" w:space="0" w:color="auto"/>
        <w:right w:val="none" w:sz="0" w:space="0" w:color="auto"/>
      </w:divBdr>
    </w:div>
    <w:div w:id="1463232065">
      <w:bodyDiv w:val="1"/>
      <w:marLeft w:val="0"/>
      <w:marRight w:val="0"/>
      <w:marTop w:val="0"/>
      <w:marBottom w:val="0"/>
      <w:divBdr>
        <w:top w:val="none" w:sz="0" w:space="0" w:color="auto"/>
        <w:left w:val="none" w:sz="0" w:space="0" w:color="auto"/>
        <w:bottom w:val="none" w:sz="0" w:space="0" w:color="auto"/>
        <w:right w:val="none" w:sz="0" w:space="0" w:color="auto"/>
      </w:divBdr>
    </w:div>
    <w:div w:id="1629818129">
      <w:bodyDiv w:val="1"/>
      <w:marLeft w:val="0"/>
      <w:marRight w:val="0"/>
      <w:marTop w:val="0"/>
      <w:marBottom w:val="0"/>
      <w:divBdr>
        <w:top w:val="none" w:sz="0" w:space="0" w:color="auto"/>
        <w:left w:val="none" w:sz="0" w:space="0" w:color="auto"/>
        <w:bottom w:val="none" w:sz="0" w:space="0" w:color="auto"/>
        <w:right w:val="none" w:sz="0" w:space="0" w:color="auto"/>
      </w:divBdr>
    </w:div>
    <w:div w:id="1652635750">
      <w:bodyDiv w:val="1"/>
      <w:marLeft w:val="0"/>
      <w:marRight w:val="0"/>
      <w:marTop w:val="0"/>
      <w:marBottom w:val="0"/>
      <w:divBdr>
        <w:top w:val="none" w:sz="0" w:space="0" w:color="auto"/>
        <w:left w:val="none" w:sz="0" w:space="0" w:color="auto"/>
        <w:bottom w:val="none" w:sz="0" w:space="0" w:color="auto"/>
        <w:right w:val="none" w:sz="0" w:space="0" w:color="auto"/>
      </w:divBdr>
      <w:divsChild>
        <w:div w:id="371997549">
          <w:marLeft w:val="0"/>
          <w:marRight w:val="0"/>
          <w:marTop w:val="0"/>
          <w:marBottom w:val="0"/>
          <w:divBdr>
            <w:top w:val="none" w:sz="0" w:space="0" w:color="auto"/>
            <w:left w:val="none" w:sz="0" w:space="0" w:color="auto"/>
            <w:bottom w:val="none" w:sz="0" w:space="0" w:color="auto"/>
            <w:right w:val="none" w:sz="0" w:space="0" w:color="auto"/>
          </w:divBdr>
          <w:divsChild>
            <w:div w:id="1072502589">
              <w:marLeft w:val="0"/>
              <w:marRight w:val="0"/>
              <w:marTop w:val="0"/>
              <w:marBottom w:val="0"/>
              <w:divBdr>
                <w:top w:val="none" w:sz="0" w:space="0" w:color="auto"/>
                <w:left w:val="none" w:sz="0" w:space="0" w:color="auto"/>
                <w:bottom w:val="none" w:sz="0" w:space="0" w:color="auto"/>
                <w:right w:val="none" w:sz="0" w:space="0" w:color="auto"/>
              </w:divBdr>
              <w:divsChild>
                <w:div w:id="762844160">
                  <w:marLeft w:val="375"/>
                  <w:marRight w:val="0"/>
                  <w:marTop w:val="120"/>
                  <w:marBottom w:val="0"/>
                  <w:divBdr>
                    <w:top w:val="none" w:sz="0" w:space="0" w:color="auto"/>
                    <w:left w:val="none" w:sz="0" w:space="0" w:color="auto"/>
                    <w:bottom w:val="none" w:sz="0" w:space="0" w:color="auto"/>
                    <w:right w:val="none" w:sz="0" w:space="0" w:color="auto"/>
                  </w:divBdr>
                  <w:divsChild>
                    <w:div w:id="334843717">
                      <w:marLeft w:val="0"/>
                      <w:marRight w:val="0"/>
                      <w:marTop w:val="0"/>
                      <w:marBottom w:val="0"/>
                      <w:divBdr>
                        <w:top w:val="none" w:sz="0" w:space="0" w:color="auto"/>
                        <w:left w:val="none" w:sz="0" w:space="0" w:color="auto"/>
                        <w:bottom w:val="none" w:sz="0" w:space="0" w:color="auto"/>
                        <w:right w:val="none" w:sz="0" w:space="0" w:color="auto"/>
                      </w:divBdr>
                      <w:divsChild>
                        <w:div w:id="708069718">
                          <w:marLeft w:val="0"/>
                          <w:marRight w:val="0"/>
                          <w:marTop w:val="0"/>
                          <w:marBottom w:val="0"/>
                          <w:divBdr>
                            <w:top w:val="none" w:sz="0" w:space="0" w:color="auto"/>
                            <w:left w:val="none" w:sz="0" w:space="0" w:color="auto"/>
                            <w:bottom w:val="none" w:sz="0" w:space="0" w:color="auto"/>
                            <w:right w:val="none" w:sz="0" w:space="0" w:color="auto"/>
                          </w:divBdr>
                          <w:divsChild>
                            <w:div w:id="128584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83044">
                      <w:marLeft w:val="0"/>
                      <w:marRight w:val="0"/>
                      <w:marTop w:val="0"/>
                      <w:marBottom w:val="0"/>
                      <w:divBdr>
                        <w:top w:val="none" w:sz="0" w:space="0" w:color="auto"/>
                        <w:left w:val="none" w:sz="0" w:space="0" w:color="auto"/>
                        <w:bottom w:val="none" w:sz="0" w:space="0" w:color="auto"/>
                        <w:right w:val="none" w:sz="0" w:space="0" w:color="auto"/>
                      </w:divBdr>
                      <w:divsChild>
                        <w:div w:id="875198555">
                          <w:marLeft w:val="0"/>
                          <w:marRight w:val="0"/>
                          <w:marTop w:val="0"/>
                          <w:marBottom w:val="0"/>
                          <w:divBdr>
                            <w:top w:val="none" w:sz="0" w:space="0" w:color="auto"/>
                            <w:left w:val="none" w:sz="0" w:space="0" w:color="auto"/>
                            <w:bottom w:val="none" w:sz="0" w:space="0" w:color="auto"/>
                            <w:right w:val="none" w:sz="0" w:space="0" w:color="auto"/>
                          </w:divBdr>
                        </w:div>
                      </w:divsChild>
                    </w:div>
                    <w:div w:id="101511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088166">
      <w:bodyDiv w:val="1"/>
      <w:marLeft w:val="0"/>
      <w:marRight w:val="0"/>
      <w:marTop w:val="0"/>
      <w:marBottom w:val="0"/>
      <w:divBdr>
        <w:top w:val="none" w:sz="0" w:space="0" w:color="auto"/>
        <w:left w:val="none" w:sz="0" w:space="0" w:color="auto"/>
        <w:bottom w:val="none" w:sz="0" w:space="0" w:color="auto"/>
        <w:right w:val="none" w:sz="0" w:space="0" w:color="auto"/>
      </w:divBdr>
      <w:divsChild>
        <w:div w:id="1711763803">
          <w:marLeft w:val="0"/>
          <w:marRight w:val="0"/>
          <w:marTop w:val="0"/>
          <w:marBottom w:val="375"/>
          <w:divBdr>
            <w:top w:val="none" w:sz="0" w:space="0" w:color="auto"/>
            <w:left w:val="none" w:sz="0" w:space="0" w:color="auto"/>
            <w:bottom w:val="none" w:sz="0" w:space="0" w:color="auto"/>
            <w:right w:val="none" w:sz="0" w:space="0" w:color="auto"/>
          </w:divBdr>
          <w:divsChild>
            <w:div w:id="384257472">
              <w:marLeft w:val="4500"/>
              <w:marRight w:val="750"/>
              <w:marTop w:val="0"/>
              <w:marBottom w:val="0"/>
              <w:divBdr>
                <w:top w:val="none" w:sz="0" w:space="0" w:color="auto"/>
                <w:left w:val="none" w:sz="0" w:space="0" w:color="auto"/>
                <w:bottom w:val="none" w:sz="0" w:space="0" w:color="auto"/>
                <w:right w:val="none" w:sz="0" w:space="0" w:color="auto"/>
              </w:divBdr>
              <w:divsChild>
                <w:div w:id="830604195">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75959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6" Type="http://schemas.openxmlformats.org/officeDocument/2006/relationships/hyperlink" Target="http://www.illustrativemathematics.org/illustrations/1311" TargetMode="External"/><Relationship Id="rId21" Type="http://schemas.openxmlformats.org/officeDocument/2006/relationships/header" Target="header1.xml"/><Relationship Id="rId34" Type="http://schemas.openxmlformats.org/officeDocument/2006/relationships/hyperlink" Target="http://www.nctm.org/" TargetMode="External"/><Relationship Id="rId42" Type="http://schemas.openxmlformats.org/officeDocument/2006/relationships/hyperlink" Target="http://havefunteaching.com/" TargetMode="External"/><Relationship Id="rId47" Type="http://schemas.openxmlformats.org/officeDocument/2006/relationships/hyperlink" Target="http://images.rbs.org/cognitive/van_hiele.shtml" TargetMode="External"/><Relationship Id="rId50" Type="http://schemas.openxmlformats.org/officeDocument/2006/relationships/hyperlink" Target="http://www.amazon.com/The-Greedy-Triangle-Scholastic-Bookshelf/dp/0545042208/ref=pd_bxgy_b_img_y" TargetMode="External"/><Relationship Id="rId55" Type="http://schemas.openxmlformats.org/officeDocument/2006/relationships/hyperlink" Target="http://www.amazon.com/City-Story-Roman-Planning-Construction/dp/0395349222/ref=cm_lmf_tit_15" TargetMode="External"/><Relationship Id="rId63"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emf"/><Relationship Id="rId29" Type="http://schemas.openxmlformats.org/officeDocument/2006/relationships/hyperlink" Target="http://wps.ablongman.com/ab_vandewalle_math_6/0,12312,3547876-,00.html" TargetMode="External"/><Relationship Id="rId11" Type="http://schemas.openxmlformats.org/officeDocument/2006/relationships/hyperlink" Target="http://commoncoretools.files.wordpress.com/2012/06/ccss_progression_g_k6_2012_06_27.pdf" TargetMode="External"/><Relationship Id="rId24" Type="http://schemas.openxmlformats.org/officeDocument/2006/relationships/hyperlink" Target="http://www.illustrativemathematics.org/illustrations/752" TargetMode="External"/><Relationship Id="rId32" Type="http://schemas.openxmlformats.org/officeDocument/2006/relationships/hyperlink" Target="http://www.mathsolutions.com/index.cfm?page=wp9&amp;crid=56" TargetMode="External"/><Relationship Id="rId37" Type="http://schemas.openxmlformats.org/officeDocument/2006/relationships/hyperlink" Target="http://mathwire.com/" TargetMode="External"/><Relationship Id="rId40" Type="http://schemas.openxmlformats.org/officeDocument/2006/relationships/hyperlink" Target="http://www.cast.org/udl/index.html" TargetMode="External"/><Relationship Id="rId45" Type="http://schemas.openxmlformats.org/officeDocument/2006/relationships/hyperlink" Target="http://illuminations.nctm.org/ActivityDetail.aspx?ID=35" TargetMode="External"/><Relationship Id="rId53" Type="http://schemas.openxmlformats.org/officeDocument/2006/relationships/hyperlink" Target="http://www.amazon.com/dp/0590489879?tag=childrenspict-20&amp;link_code=as3&amp;creativeASIN=0590489879&amp;creative=373489&amp;camp=211189" TargetMode="External"/><Relationship Id="rId58" Type="http://schemas.openxmlformats.org/officeDocument/2006/relationships/hyperlink" Target="http://www.ncpublicschools.org/acre/standards/common-core-tools/" TargetMode="External"/><Relationship Id="rId66" Type="http://schemas.openxmlformats.org/officeDocument/2006/relationships/customXml" Target="../customXml/item5.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7.emf"/><Relationship Id="rId14" Type="http://schemas.openxmlformats.org/officeDocument/2006/relationships/image" Target="media/image3.emf"/><Relationship Id="rId22" Type="http://schemas.openxmlformats.org/officeDocument/2006/relationships/footer" Target="footer1.xml"/><Relationship Id="rId27" Type="http://schemas.openxmlformats.org/officeDocument/2006/relationships/hyperlink" Target="http://www.illustrativemathematics.org/illustrations/756" TargetMode="External"/><Relationship Id="rId30" Type="http://schemas.openxmlformats.org/officeDocument/2006/relationships/hyperlink" Target="http://lrt.ednet.ns.ca/PD/BLM_Ess11/table_of_contents.htm" TargetMode="External"/><Relationship Id="rId35" Type="http://schemas.openxmlformats.org/officeDocument/2006/relationships/hyperlink" Target="http://www.k-5mathteachingresources.com" TargetMode="External"/><Relationship Id="rId43" Type="http://schemas.openxmlformats.org/officeDocument/2006/relationships/hyperlink" Target="http://michellef.essdack.org/links" TargetMode="External"/><Relationship Id="rId48" Type="http://schemas.openxmlformats.org/officeDocument/2006/relationships/hyperlink" Target="http://gogeometry.com/mindmap/van_hiele_geometry_level.html" TargetMode="External"/><Relationship Id="rId56" Type="http://schemas.openxmlformats.org/officeDocument/2006/relationships/hyperlink" Target="http://www.azed.gov/standards-practices/common-standards/" TargetMode="External"/><Relationship Id="rId64" Type="http://schemas.openxmlformats.org/officeDocument/2006/relationships/customXml" Target="../customXml/item3.xml"/><Relationship Id="rId8" Type="http://schemas.openxmlformats.org/officeDocument/2006/relationships/hyperlink" Target="http://commoncoretools.files.wordpress.com/2012/06/ccss_progression_g_k6_2012_06_27.pdf" TargetMode="External"/><Relationship Id="rId51" Type="http://schemas.openxmlformats.org/officeDocument/2006/relationships/hyperlink" Target="http://www.amazon.com/The-Greedy-Triangle-Scholastic-Bookshelf/dp/0545042208/ref=pd_bxgy_b_img_y" TargetMode="External"/><Relationship Id="rId3"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5.emf"/><Relationship Id="rId25" Type="http://schemas.openxmlformats.org/officeDocument/2006/relationships/hyperlink" Target="http://www.illustrativemathematics.org/illustrations/1164" TargetMode="External"/><Relationship Id="rId33" Type="http://schemas.openxmlformats.org/officeDocument/2006/relationships/hyperlink" Target="http://sci.tamucc.edu/~eyoung/literature.html" TargetMode="External"/><Relationship Id="rId38" Type="http://schemas.openxmlformats.org/officeDocument/2006/relationships/hyperlink" Target="http://www.pbs.org/teachers/math/" TargetMode="External"/><Relationship Id="rId46" Type="http://schemas.openxmlformats.org/officeDocument/2006/relationships/hyperlink" Target="http://illuminations.nctm.org/LessonDetail.aspx?id=L871" TargetMode="External"/><Relationship Id="rId59" Type="http://schemas.openxmlformats.org/officeDocument/2006/relationships/hyperlink" Target="http://commoncoretools.files.wordpress.com/2012/06/ccss_progression_g_k6_2012_06_27.pdf" TargetMode="External"/><Relationship Id="rId20" Type="http://schemas.openxmlformats.org/officeDocument/2006/relationships/hyperlink" Target="http://www.ncpublicschools.org/docs/acre/standards/common-core-tools/unpacking/math/1st.pdf" TargetMode="External"/><Relationship Id="rId41" Type="http://schemas.openxmlformats.org/officeDocument/2006/relationships/hyperlink" Target="http://engageny.org/wp-content/uploads/2012/05/Shifts-for-Students-and-Parents.pdf" TargetMode="External"/><Relationship Id="rId54" Type="http://schemas.openxmlformats.org/officeDocument/2006/relationships/hyperlink" Target="http://www.amazon.com/City-Story-Roman-Planning-Construction/dp/0395349222/ref=cm_lmf_tit_15" TargetMode="Externa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commoncoretools.files.wordpress.com/2012/06/ccss_progression_g_k6_2012_06_27.pdf" TargetMode="External"/><Relationship Id="rId23" Type="http://schemas.openxmlformats.org/officeDocument/2006/relationships/hyperlink" Target="http://www.illustrativemathematics.org/illustrations/1104" TargetMode="External"/><Relationship Id="rId28" Type="http://schemas.openxmlformats.org/officeDocument/2006/relationships/hyperlink" Target="http://www.illustrativemathematics.org/illustrations/901" TargetMode="External"/><Relationship Id="rId36" Type="http://schemas.openxmlformats.org/officeDocument/2006/relationships/hyperlink" Target="http://elementarymath.cmswiki.wikispaces.net/Standards+for+Mathematical+Practice" TargetMode="External"/><Relationship Id="rId49" Type="http://schemas.openxmlformats.org/officeDocument/2006/relationships/hyperlink" Target="http://illustrativemathematics.org/" TargetMode="External"/><Relationship Id="rId57" Type="http://schemas.openxmlformats.org/officeDocument/2006/relationships/hyperlink" Target="http://arb.nzcer.org.nz/supportmaterials/maths/concept_map_fractions.php" TargetMode="External"/><Relationship Id="rId10" Type="http://schemas.openxmlformats.org/officeDocument/2006/relationships/hyperlink" Target="http://gogeometry.com/mindmap/van_hiele_geometry_level.html" TargetMode="External"/><Relationship Id="rId31" Type="http://schemas.openxmlformats.org/officeDocument/2006/relationships/hyperlink" Target="http://yourtherapysource.com/freestuff.html" TargetMode="External"/><Relationship Id="rId44" Type="http://schemas.openxmlformats.org/officeDocument/2006/relationships/hyperlink" Target="http://illuminations.nctm.org/ActivityDetail.aspx?ID=27" TargetMode="External"/><Relationship Id="rId52" Type="http://schemas.openxmlformats.org/officeDocument/2006/relationships/hyperlink" Target="http://www.amazon.com/dp/0590489879?tag=childrenspict-20&amp;link_code=as3&amp;creativeASIN=0590489879&amp;creative=373489&amp;camp=211189" TargetMode="External"/><Relationship Id="rId60" Type="http://schemas.openxmlformats.org/officeDocument/2006/relationships/fontTable" Target="fontTable.xml"/><Relationship Id="rId6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images.rbs.org/cognitive/van_hiele.shtml" TargetMode="External"/><Relationship Id="rId13" Type="http://schemas.openxmlformats.org/officeDocument/2006/relationships/image" Target="media/image2.jpeg"/><Relationship Id="rId18" Type="http://schemas.openxmlformats.org/officeDocument/2006/relationships/image" Target="media/image6.emf"/><Relationship Id="rId39" Type="http://schemas.openxmlformats.org/officeDocument/2006/relationships/hyperlink" Target="http://www.k8accesscenter.org/training_resources/MathWebResources.as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75FFF8451F50A48936462E0DD9E3E3F" ma:contentTypeVersion="2" ma:contentTypeDescription="Create a new document." ma:contentTypeScope="" ma:versionID="baaccfbb48786c9b13b217bd6e1d94dd">
  <xsd:schema xmlns:xsd="http://www.w3.org/2001/XMLSchema" xmlns:xs="http://www.w3.org/2001/XMLSchema" xmlns:p="http://schemas.microsoft.com/office/2006/metadata/properties" xmlns:ns1="http://schemas.microsoft.com/sharepoint/v3" xmlns:ns2="b3ba3169-22b1-4980-9f1a-a3dceaa08bd9" targetNamespace="http://schemas.microsoft.com/office/2006/metadata/properties" ma:root="true" ma:fieldsID="a5582c24e43dc6f52cb91034ff245c81" ns1:_="" ns2:_="">
    <xsd:import namespace="http://schemas.microsoft.com/sharepoint/v3"/>
    <xsd:import namespace="b3ba3169-22b1-4980-9f1a-a3dceaa08bd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ba3169-22b1-4980-9f1a-a3dceaa08bd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3ba3169-22b1-4980-9f1a-a3dceaa08bd9">CMSSA5H4ZNNM-57-956</_dlc_DocId>
    <_dlc_DocIdUrl xmlns="b3ba3169-22b1-4980-9f1a-a3dceaa08bd9">
      <Url>http://mdk12.msde.maryland.gov/INSTRUCTION/StandardsandFrameworks/mathematics/_layouts/15/DocIdRedir.aspx?ID=CMSSA5H4ZNNM-57-956</Url>
      <Description>CMSSA5H4ZNNM-57-956</Description>
    </_dlc_DocIdUrl>
  </documentManagement>
</p:properties>
</file>

<file path=customXml/itemProps1.xml><?xml version="1.0" encoding="utf-8"?>
<ds:datastoreItem xmlns:ds="http://schemas.openxmlformats.org/officeDocument/2006/customXml" ds:itemID="{A079B7BD-CB2D-4E73-ADBB-9CFDF0FCE1F4}"/>
</file>

<file path=customXml/itemProps2.xml><?xml version="1.0" encoding="utf-8"?>
<ds:datastoreItem xmlns:ds="http://schemas.openxmlformats.org/officeDocument/2006/customXml" ds:itemID="{BD7E6D41-120A-4041-A400-A037DC0CCBD3}"/>
</file>

<file path=customXml/itemProps3.xml><?xml version="1.0" encoding="utf-8"?>
<ds:datastoreItem xmlns:ds="http://schemas.openxmlformats.org/officeDocument/2006/customXml" ds:itemID="{8E29B315-57C4-4A59-9055-17F3E6DD338B}"/>
</file>

<file path=customXml/itemProps4.xml><?xml version="1.0" encoding="utf-8"?>
<ds:datastoreItem xmlns:ds="http://schemas.openxmlformats.org/officeDocument/2006/customXml" ds:itemID="{A7A0E28E-2E13-4C9A-9188-2283DDDCED10}"/>
</file>

<file path=customXml/itemProps5.xml><?xml version="1.0" encoding="utf-8"?>
<ds:datastoreItem xmlns:ds="http://schemas.openxmlformats.org/officeDocument/2006/customXml" ds:itemID="{920AAFB4-74FF-49F9-85BA-C493AF836D4E}"/>
</file>

<file path=docProps/app.xml><?xml version="1.0" encoding="utf-8"?>
<Properties xmlns="http://schemas.openxmlformats.org/officeDocument/2006/extended-properties" xmlns:vt="http://schemas.openxmlformats.org/officeDocument/2006/docPropsVTypes">
  <Template>Normal.dotm</Template>
  <TotalTime>0</TotalTime>
  <Pages>24</Pages>
  <Words>6823</Words>
  <Characters>38893</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Grade 1: Unit 1.G.A.1-3, Reason with shapes and their attributes</vt:lpstr>
    </vt:vector>
  </TitlesOfParts>
  <Company>Microsoft</Company>
  <LinksUpToDate>false</LinksUpToDate>
  <CharactersWithSpaces>45625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 Unit 1.G.A.1-3, Reason with shapes and their attributes</dc:title>
  <dc:creator>dward</dc:creator>
  <cp:lastModifiedBy>bkundert</cp:lastModifiedBy>
  <cp:revision>2</cp:revision>
  <cp:lastPrinted>2012-11-02T14:09:00Z</cp:lastPrinted>
  <dcterms:created xsi:type="dcterms:W3CDTF">2013-07-30T21:56:00Z</dcterms:created>
  <dcterms:modified xsi:type="dcterms:W3CDTF">2013-07-30T21:56:00Z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0x010100575FFF8451F50A48936462E0DD9E3E3F</vt:lpwstr>
  </property>
  <property fmtid="{D5CDD505-2E9C-101B-9397-08002B2CF9AE}" pid="4" name="_dlc_DocIdItemGuid">
    <vt:lpwstr>ed2daee6-fe86-4675-a57c-69a62805b411</vt:lpwstr>
  </property>
</Properties>
</file>